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83" w:rsidRPr="0049612C" w:rsidRDefault="00FE3283" w:rsidP="00FE328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9612C">
        <w:rPr>
          <w:rFonts w:ascii="TH SarabunIT๙" w:hAnsi="TH SarabunIT๙" w:cs="TH SarabunIT๙"/>
          <w:b/>
          <w:bCs/>
          <w:sz w:val="40"/>
          <w:szCs w:val="40"/>
          <w:cs/>
        </w:rPr>
        <w:t>ส่วนที่ 1</w:t>
      </w:r>
    </w:p>
    <w:p w:rsidR="00FE3283" w:rsidRPr="0049612C" w:rsidRDefault="00FE3283" w:rsidP="00FE328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6.2pt;margin-top:-40.2pt;width:68.25pt;height:36pt;z-index:251660288;mso-width-relative:margin;mso-height-relative:margin" stroked="f">
            <v:textbox>
              <w:txbxContent>
                <w:p w:rsidR="00FE3283" w:rsidRPr="0028613B" w:rsidRDefault="00FE3283" w:rsidP="00FE3283">
                  <w:pPr>
                    <w:pStyle w:val="a3"/>
                    <w:rPr>
                      <w:rFonts w:ascii="TH SarabunIT๙" w:hAnsi="TH SarabunIT๙" w:cs="TH SarabunIT๙"/>
                      <w:b/>
                      <w:bCs/>
                      <w:sz w:val="28"/>
                      <w:szCs w:val="36"/>
                      <w:cs/>
                    </w:rPr>
                  </w:pPr>
                </w:p>
              </w:txbxContent>
            </v:textbox>
          </v:shape>
        </w:pict>
      </w:r>
      <w:r w:rsidRPr="0049612C">
        <w:rPr>
          <w:rFonts w:ascii="TH SarabunIT๙" w:hAnsi="TH SarabunIT๙" w:cs="TH SarabunIT๙"/>
          <w:b/>
          <w:bCs/>
          <w:sz w:val="40"/>
          <w:szCs w:val="40"/>
          <w:cs/>
        </w:rPr>
        <w:t>บทนำ</w:t>
      </w:r>
    </w:p>
    <w:p w:rsidR="00FE3283" w:rsidRPr="0049612C" w:rsidRDefault="00FE3283" w:rsidP="00FE328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FE3283" w:rsidRPr="0049612C" w:rsidRDefault="00FE3283" w:rsidP="00FE328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:rsidR="00FE3283" w:rsidRPr="0049612C" w:rsidRDefault="00FE3283" w:rsidP="00FE3283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 xml:space="preserve">ตามคำสั่งคณะรักษาความสงบแห่งชาติ ที่ 69/2557 เรื่อง มาตรการป้องกันและแก้ไขปัญหาการทุจริตประพฤติมิชอบ ได้กำหนดให้ทุกส่วนราชการและหน่วยงานของรัฐ กำหนดมาตรการหรือแนวทางการป้องกันและแก้ไขปัญหาการทุจริตประพฤติมิชอบในส่วนราชการและหน่วยงานของรัฐ โดยมุ่งเน้นการสร้าง  ธรรมาภิบาลในการบริหารงาน และส่งเสริมการมีส่วนร่วมจากทุกภาคส่วนในการตรวจสอบ เฝ้าระวัง เพื่อสกัดกั้นมิให้เกิดการทุจริตประพฤติมิชอบได้ ประกอบกับนโยบายของ พลเอกประยุทธ์  จันทรโอชา นายกรัฐมนตรี ได้แถลงนโยบายของรัฐบาลต่อสภานิติบัญญัติแห่งชาติ เมื่อวันที่ 12 กันยายน 2557 ได้กำหนดให้มีการบริหารราชการแผนดินที่มีธรรมาภิบาลและการป้องกันปราบปรามการทุจริตและประพฤติมิชอบในภาครัฐ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9612C">
        <w:rPr>
          <w:rFonts w:ascii="TH SarabunIT๙" w:hAnsi="TH SarabunIT๙" w:cs="TH SarabunIT๙"/>
          <w:sz w:val="32"/>
          <w:szCs w:val="32"/>
          <w:cs/>
        </w:rPr>
        <w:t xml:space="preserve">เป็นนโยบายสำคัญของรัฐบาลทั้งเพื่อให้สอดคล้องกับแนวทางการขับเคลื่อนการดำเนินงานของศูนย์ปฏิบัติการต่อต้านการทุจริต(ศปท.) กระทรวงมหาดไทย ที่วางแนวทางให้มีกลไกการป้องกันและแก้ไขปัญหาการทุจริต   </w:t>
      </w:r>
    </w:p>
    <w:p w:rsidR="00FE3283" w:rsidRPr="0049612C" w:rsidRDefault="00FE3283" w:rsidP="00FE3283">
      <w:pPr>
        <w:pStyle w:val="Default"/>
        <w:spacing w:line="276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 xml:space="preserve"> ดังนั้น เพื่อให้การขับเคลื่อนนโยบายของรัฐบาล และคณะรักษาความสงบแห่งชาติ และศูนย์ปฏิบัติการต่อต้านการทุจริต(ศปท.) ในการป้องกันและแก้ไขปัญหาการทุจริตประพฤติมิชอบ เป็นไปอย่างมีประสิทธิภาพ องค์การบริหารส่วนตำบลท่าทอง ได้จัดทำแผนปฏิบัติการป้องกัน ปราบปรามการทุจริตและประพฤติมิชอบขององค์การบริหารส่วนตำบลท่าทอง ประจำปีงบประมาณ</w:t>
      </w:r>
      <w:r w:rsidRPr="0049612C">
        <w:rPr>
          <w:rFonts w:ascii="TH SarabunIT๙" w:hAnsi="TH SarabunIT๙" w:cs="TH SarabunIT๙"/>
          <w:sz w:val="32"/>
          <w:szCs w:val="32"/>
        </w:rPr>
        <w:t xml:space="preserve"> </w:t>
      </w:r>
      <w:r w:rsidRPr="0049612C">
        <w:rPr>
          <w:rFonts w:ascii="TH SarabunIT๙" w:hAnsi="TH SarabunIT๙" w:cs="TH SarabunIT๙"/>
          <w:sz w:val="32"/>
          <w:szCs w:val="32"/>
          <w:cs/>
        </w:rPr>
        <w:t>พ</w:t>
      </w:r>
      <w:r w:rsidRPr="0049612C">
        <w:rPr>
          <w:rFonts w:ascii="TH SarabunIT๙" w:hAnsi="TH SarabunIT๙" w:cs="TH SarabunIT๙"/>
          <w:sz w:val="32"/>
          <w:szCs w:val="32"/>
        </w:rPr>
        <w:t>.</w:t>
      </w:r>
      <w:r w:rsidRPr="0049612C">
        <w:rPr>
          <w:rFonts w:ascii="TH SarabunIT๙" w:hAnsi="TH SarabunIT๙" w:cs="TH SarabunIT๙"/>
          <w:sz w:val="32"/>
          <w:szCs w:val="32"/>
          <w:cs/>
        </w:rPr>
        <w:t>ศ</w:t>
      </w:r>
      <w:r w:rsidRPr="0049612C">
        <w:rPr>
          <w:rFonts w:ascii="TH SarabunIT๙" w:hAnsi="TH SarabunIT๙" w:cs="TH SarabunIT๙"/>
          <w:sz w:val="32"/>
          <w:szCs w:val="32"/>
        </w:rPr>
        <w:t xml:space="preserve">. </w:t>
      </w:r>
      <w:r w:rsidRPr="0049612C">
        <w:rPr>
          <w:rFonts w:ascii="TH SarabunIT๙" w:hAnsi="TH SarabunIT๙" w:cs="TH SarabunIT๙"/>
          <w:color w:val="auto"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0</w:t>
      </w:r>
      <w:r w:rsidRPr="0049612C">
        <w:rPr>
          <w:rFonts w:ascii="TH SarabunIT๙" w:hAnsi="TH SarabunIT๙" w:cs="TH SarabunIT๙"/>
          <w:color w:val="auto"/>
          <w:sz w:val="32"/>
          <w:szCs w:val="32"/>
          <w:cs/>
        </w:rPr>
        <w:t>-2564</w:t>
      </w:r>
      <w:r w:rsidRPr="0049612C">
        <w:rPr>
          <w:rFonts w:ascii="TH SarabunIT๙" w:hAnsi="TH SarabunIT๙" w:cs="TH SarabunIT๙"/>
          <w:sz w:val="32"/>
          <w:szCs w:val="32"/>
          <w:cs/>
        </w:rPr>
        <w:t xml:space="preserve"> เพื่อให้ทุกหน่วยงานในองค์การบริหารส่วนตำบลท่าทอง ใช้เป็นกรอบแนวทางในการดำเนินการป้องกันและปราบปรามการทุจริต ทั้งนี้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612C">
        <w:rPr>
          <w:rFonts w:ascii="TH SarabunIT๙" w:hAnsi="TH SarabunIT๙" w:cs="TH SarabunIT๙"/>
          <w:sz w:val="32"/>
          <w:szCs w:val="32"/>
          <w:cs/>
        </w:rPr>
        <w:t>ได้มุ่งเน้นให้การดำเนินการป้องกันและปราบปรามการทุจริตขององค์การบริหารส่วนตำบล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49612C">
        <w:rPr>
          <w:rFonts w:ascii="TH SarabunIT๙" w:hAnsi="TH SarabunIT๙" w:cs="TH SarabunIT๙"/>
          <w:sz w:val="32"/>
          <w:szCs w:val="32"/>
          <w:cs/>
        </w:rPr>
        <w:t>ท่าทองเป็นไปอย่างต่อเนื่อง สร้างระบบราชการที่มีความโปร่งใส จัดระบบการตรวจสอบและประเมินผลสัมฤทธิ์ตามมาตรฐานคุณธรรมจริยธรรม ความคุ้มค่า เปิดเผยข้อมูลข่าวสาร ปรับปรุงระบบการปฏิบัติงานให้เกิด</w:t>
      </w:r>
      <w:r>
        <w:rPr>
          <w:rFonts w:ascii="TH SarabunIT๙" w:hAnsi="TH SarabunIT๙" w:cs="TH SarabunIT๙"/>
          <w:sz w:val="32"/>
          <w:szCs w:val="32"/>
          <w:cs/>
        </w:rPr>
        <w:t>ความโปร่งใส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612C">
        <w:rPr>
          <w:rFonts w:ascii="TH SarabunIT๙" w:hAnsi="TH SarabunIT๙" w:cs="TH SarabunIT๙"/>
          <w:sz w:val="32"/>
          <w:szCs w:val="32"/>
          <w:cs/>
        </w:rPr>
        <w:t xml:space="preserve">มีประสิทธิภาพและสนับสนุนภาคประชาชนให้มีส่วนร่วม ในการรณรงค์ปลูกจิตสำนึกค่านิยมของสังคมให้ประชาชนร่วมกันต่อต้านการทุจริตประพฤติมิชอบของเจ้าหน้าที่ของรัฐ ซึ่งเป็นเรื่องที่สอดคล้องกับพระราชกฤษฎีกาว่าด้วยหลักเกณฑ์และวิธีการบริหารกิจการบ้านเมืองที่ดี พ.ศ. 254๖  </w:t>
      </w:r>
    </w:p>
    <w:p w:rsidR="00FE3283" w:rsidRPr="0049612C" w:rsidRDefault="00FE3283" w:rsidP="00FE3283">
      <w:pPr>
        <w:pStyle w:val="Default"/>
        <w:spacing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E3283" w:rsidRPr="0049612C" w:rsidRDefault="00FE3283" w:rsidP="00FE3283">
      <w:pPr>
        <w:pStyle w:val="Default"/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วิสัยทัศน์ </w:t>
      </w:r>
    </w:p>
    <w:p w:rsidR="00FE3283" w:rsidRPr="0049612C" w:rsidRDefault="00FE3283" w:rsidP="00FE3283">
      <w:pPr>
        <w:pStyle w:val="Default"/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color w:val="260309"/>
          <w:sz w:val="32"/>
          <w:szCs w:val="32"/>
          <w:shd w:val="clear" w:color="auto" w:fill="FFFFFF"/>
          <w:cs/>
        </w:rPr>
        <w:t>“น้อมนำปรัชญาเศรษฐกิจพอเพียง  ส่งเสริมการเกษตรอย่างยั่งยืน  มุ่งพัฒนาองค์กร  พร้อมบริการ</w:t>
      </w:r>
      <w:r w:rsidRPr="0049612C">
        <w:rPr>
          <w:rFonts w:ascii="TH SarabunIT๙" w:hAnsi="TH SarabunIT๙" w:cs="TH SarabunIT๙"/>
          <w:sz w:val="32"/>
          <w:szCs w:val="32"/>
          <w:cs/>
        </w:rPr>
        <w:t>”</w:t>
      </w:r>
    </w:p>
    <w:p w:rsidR="00FE3283" w:rsidRPr="0049612C" w:rsidRDefault="00FE3283" w:rsidP="00FE3283">
      <w:pPr>
        <w:tabs>
          <w:tab w:val="left" w:pos="85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E3283" w:rsidRPr="0049612C" w:rsidRDefault="00FE3283" w:rsidP="00FE3283">
      <w:pPr>
        <w:tabs>
          <w:tab w:val="left" w:pos="85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วัตถุประสงค์ของการจัดทำแผน</w:t>
      </w:r>
    </w:p>
    <w:p w:rsidR="00FE3283" w:rsidRPr="0049612C" w:rsidRDefault="00FE3283" w:rsidP="00FE3283">
      <w:pPr>
        <w:pStyle w:val="a3"/>
        <w:spacing w:after="0" w:line="240" w:lineRule="auto"/>
        <w:ind w:left="0" w:firstLine="851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1. เพื่อให้องค์การบริหารส่วนตำบลท่าทอง ใช้เป็นกรอบและแนวทางในการขับเคลื่อนมาตรการป้องกันและปราบปรามการทุจริตขององค์กร</w:t>
      </w:r>
    </w:p>
    <w:p w:rsidR="00FE3283" w:rsidRDefault="00FE3283" w:rsidP="00FE3283">
      <w:pPr>
        <w:tabs>
          <w:tab w:val="left" w:pos="993"/>
          <w:tab w:val="left" w:pos="1134"/>
        </w:tabs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 xml:space="preserve">2. เพื่อปลูกจิตสำนึกและสร้างความตระหนักถึงปัญหาการทุจริตที่ส่งผลกระทบต่อประเทศอย่างร้ายแรงให้แก่คณะผู้บริหารหรือข้าราชการ พนักงานองค์กรปกครองส่วนท้องถิ่น รวมถึงประชาชนในท้องถิ่น </w:t>
      </w:r>
    </w:p>
    <w:p w:rsidR="00FE3283" w:rsidRPr="0049612C" w:rsidRDefault="00FE3283" w:rsidP="00FE3283">
      <w:pPr>
        <w:tabs>
          <w:tab w:val="left" w:pos="993"/>
          <w:tab w:val="left" w:pos="113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>
          <v:shape id="_x0000_s1027" type="#_x0000_t202" style="position:absolute;left:0;text-align:left;margin-left:457.95pt;margin-top:1.4pt;width:48pt;height:36pt;z-index:251661312;mso-width-relative:margin;mso-height-relative:margin" stroked="f">
            <v:textbox>
              <w:txbxContent>
                <w:p w:rsidR="00FE3283" w:rsidRPr="0028613B" w:rsidRDefault="00FE3283" w:rsidP="00FE3283">
                  <w:pPr>
                    <w:pStyle w:val="a3"/>
                    <w:rPr>
                      <w:rFonts w:ascii="TH SarabunIT๙" w:hAnsi="TH SarabunIT๙" w:cs="TH SarabunIT๙"/>
                      <w:b/>
                      <w:bCs/>
                      <w:sz w:val="28"/>
                      <w:szCs w:val="36"/>
                      <w:cs/>
                    </w:rPr>
                  </w:pPr>
                </w:p>
              </w:txbxContent>
            </v:textbox>
          </v:shape>
        </w:pict>
      </w:r>
      <w:r w:rsidRPr="0049612C">
        <w:rPr>
          <w:rFonts w:ascii="TH SarabunIT๙" w:hAnsi="TH SarabunIT๙" w:cs="TH SarabunIT๙"/>
          <w:sz w:val="32"/>
          <w:szCs w:val="32"/>
          <w:cs/>
        </w:rPr>
        <w:t xml:space="preserve">และเสริมสร้างทัศนคติ ค่านิยมในความซื่อสัตย์สุจริต คุณธรรม จริยธรรม และการมีส่วนร่วมในการป้องกันการทุจริต </w:t>
      </w:r>
    </w:p>
    <w:p w:rsidR="00FE3283" w:rsidRPr="0049612C" w:rsidRDefault="00FE3283" w:rsidP="00FE3283">
      <w:pPr>
        <w:tabs>
          <w:tab w:val="left" w:pos="993"/>
          <w:tab w:val="left" w:pos="1134"/>
        </w:tabs>
        <w:spacing w:after="0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</w:rPr>
        <w:t xml:space="preserve">3. </w:t>
      </w:r>
      <w:r w:rsidRPr="0049612C">
        <w:rPr>
          <w:rFonts w:ascii="TH SarabunIT๙" w:hAnsi="TH SarabunIT๙" w:cs="TH SarabunIT๙"/>
          <w:sz w:val="32"/>
          <w:szCs w:val="32"/>
          <w:cs/>
        </w:rPr>
        <w:t>เพื่อสร้างค่านิยมหลักให้บุคลากรทั้งฝ่ายประจำ และฝ่ายการเมือง มีคุณธรรมจริยธรรม ในการปฏิบัติหน้าที่ ซึ่งจะเป็นผลช่วยป้องกันการทุจริตในการทำงาน</w:t>
      </w:r>
    </w:p>
    <w:p w:rsidR="00FE3283" w:rsidRPr="0049612C" w:rsidRDefault="00FE3283" w:rsidP="00FE3283">
      <w:pPr>
        <w:tabs>
          <w:tab w:val="left" w:pos="993"/>
          <w:tab w:val="left" w:pos="1134"/>
        </w:tabs>
        <w:spacing w:after="0"/>
        <w:ind w:left="1440" w:hanging="58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4. เพื่อให้มีกลไกในการตรวจสอบการทำงานที่เข้มแข็ง</w:t>
      </w:r>
      <w:r w:rsidRPr="0049612C">
        <w:rPr>
          <w:rFonts w:ascii="TH SarabunIT๙" w:hAnsi="TH SarabunIT๙" w:cs="TH SarabunIT๙"/>
          <w:sz w:val="32"/>
          <w:szCs w:val="32"/>
        </w:rPr>
        <w:t xml:space="preserve"> </w:t>
      </w:r>
      <w:r w:rsidRPr="0049612C">
        <w:rPr>
          <w:rFonts w:ascii="TH SarabunIT๙" w:hAnsi="TH SarabunIT๙" w:cs="TH SarabunIT๙"/>
          <w:sz w:val="32"/>
          <w:szCs w:val="32"/>
          <w:cs/>
        </w:rPr>
        <w:t>นำมาซึ่งการป้องกันการทุจริต</w:t>
      </w:r>
    </w:p>
    <w:p w:rsidR="00FE3283" w:rsidRPr="0049612C" w:rsidRDefault="00FE3283" w:rsidP="00FE3283">
      <w:pPr>
        <w:tabs>
          <w:tab w:val="left" w:pos="993"/>
          <w:tab w:val="left" w:pos="1134"/>
        </w:tabs>
        <w:spacing w:after="0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5. เพื่อเสริมสร้างบทบาทความร่วมมือทั้งภายในองค์กรและภายนอกองค์กรในการต่อต้านการทุจริตเพื่อให้ทุกภาคส่วนรู้เท่ากัน ร่วมคิดการป้องกันการทุจริต โดยมีการพัฒนาศักยภาพและคุณธรรม จริยธรรมของบุคลากรด้านการป้องกันและปราบปรามการทุจริตอย่างทั่วถึง</w:t>
      </w:r>
    </w:p>
    <w:p w:rsidR="00FE3283" w:rsidRPr="0049612C" w:rsidRDefault="00FE3283" w:rsidP="00FE3283">
      <w:pPr>
        <w:tabs>
          <w:tab w:val="left" w:pos="993"/>
          <w:tab w:val="left" w:pos="1134"/>
        </w:tabs>
        <w:spacing w:after="0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6. </w:t>
      </w:r>
      <w:r w:rsidRPr="0049612C">
        <w:rPr>
          <w:rFonts w:ascii="TH SarabunIT๙" w:hAnsi="TH SarabunIT๙" w:cs="TH SarabunIT๙"/>
          <w:sz w:val="32"/>
          <w:szCs w:val="32"/>
          <w:cs/>
        </w:rPr>
        <w:t>เพื่อนำพาองค์กรให้เป็นแบบอย่างที่ดีให้แก่องค์กรและหน่วยงานต่างๆ ในสังคมได้</w:t>
      </w:r>
    </w:p>
    <w:p w:rsidR="00FE3283" w:rsidRPr="0049612C" w:rsidRDefault="00FE3283" w:rsidP="00FE3283">
      <w:pPr>
        <w:tabs>
          <w:tab w:val="left" w:pos="709"/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E3283" w:rsidRPr="0049612C" w:rsidRDefault="00FE3283" w:rsidP="00FE3283">
      <w:pPr>
        <w:tabs>
          <w:tab w:val="left" w:pos="709"/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</w:p>
    <w:p w:rsidR="00FE3283" w:rsidRPr="0049612C" w:rsidRDefault="00FE3283" w:rsidP="00FE3283">
      <w:pPr>
        <w:pStyle w:val="a3"/>
        <w:numPr>
          <w:ilvl w:val="0"/>
          <w:numId w:val="2"/>
        </w:numPr>
        <w:tabs>
          <w:tab w:val="left" w:pos="709"/>
          <w:tab w:val="left" w:pos="1701"/>
        </w:tabs>
        <w:spacing w:after="0"/>
        <w:ind w:hanging="214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คณะผู้บริหาร</w:t>
      </w:r>
    </w:p>
    <w:p w:rsidR="00FE3283" w:rsidRPr="0049612C" w:rsidRDefault="00FE3283" w:rsidP="00FE3283">
      <w:pPr>
        <w:pStyle w:val="a3"/>
        <w:numPr>
          <w:ilvl w:val="0"/>
          <w:numId w:val="2"/>
        </w:numPr>
        <w:tabs>
          <w:tab w:val="left" w:pos="709"/>
          <w:tab w:val="left" w:pos="1701"/>
        </w:tabs>
        <w:spacing w:after="0"/>
        <w:ind w:hanging="214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สภาองค์การบริหารส่วนตำบลท่าทอง</w:t>
      </w:r>
    </w:p>
    <w:p w:rsidR="00FE3283" w:rsidRPr="0049612C" w:rsidRDefault="00FE3283" w:rsidP="00FE3283">
      <w:pPr>
        <w:pStyle w:val="a3"/>
        <w:numPr>
          <w:ilvl w:val="0"/>
          <w:numId w:val="2"/>
        </w:numPr>
        <w:tabs>
          <w:tab w:val="left" w:pos="709"/>
          <w:tab w:val="left" w:pos="1701"/>
        </w:tabs>
        <w:spacing w:after="0"/>
        <w:ind w:hanging="214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ข้าราชการ</w:t>
      </w:r>
      <w:r w:rsidRPr="0049612C">
        <w:rPr>
          <w:rFonts w:ascii="TH SarabunIT๙" w:hAnsi="TH SarabunIT๙" w:cs="TH SarabunIT๙"/>
          <w:sz w:val="32"/>
          <w:szCs w:val="32"/>
        </w:rPr>
        <w:t xml:space="preserve"> </w:t>
      </w:r>
      <w:r w:rsidRPr="0049612C">
        <w:rPr>
          <w:rFonts w:ascii="TH SarabunIT๙" w:hAnsi="TH SarabunIT๙" w:cs="TH SarabunIT๙"/>
          <w:sz w:val="32"/>
          <w:szCs w:val="32"/>
          <w:cs/>
        </w:rPr>
        <w:t>พนักงาน ลูกจ้าง องค์การบริหารส่วนตำบลท่าทอง</w:t>
      </w:r>
    </w:p>
    <w:p w:rsidR="00FE3283" w:rsidRPr="0049612C" w:rsidRDefault="00FE3283" w:rsidP="00FE3283">
      <w:pPr>
        <w:pStyle w:val="a3"/>
        <w:numPr>
          <w:ilvl w:val="0"/>
          <w:numId w:val="2"/>
        </w:numPr>
        <w:tabs>
          <w:tab w:val="left" w:pos="709"/>
          <w:tab w:val="left" w:pos="1701"/>
        </w:tabs>
        <w:spacing w:after="0"/>
        <w:ind w:hanging="214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องค์กร หน่วยงานต่างๆ</w:t>
      </w:r>
      <w:r w:rsidRPr="0049612C">
        <w:rPr>
          <w:rFonts w:ascii="TH SarabunIT๙" w:hAnsi="TH SarabunIT๙" w:cs="TH SarabunIT๙"/>
          <w:sz w:val="32"/>
          <w:szCs w:val="32"/>
        </w:rPr>
        <w:t xml:space="preserve"> </w:t>
      </w:r>
      <w:r w:rsidRPr="0049612C">
        <w:rPr>
          <w:rFonts w:ascii="TH SarabunIT๙" w:hAnsi="TH SarabunIT๙" w:cs="TH SarabunIT๙"/>
          <w:sz w:val="32"/>
          <w:szCs w:val="32"/>
          <w:cs/>
        </w:rPr>
        <w:t>ทั้งภาครัฐและเอกชน</w:t>
      </w:r>
    </w:p>
    <w:p w:rsidR="00FE3283" w:rsidRPr="0049612C" w:rsidRDefault="00FE3283" w:rsidP="00FE3283">
      <w:pPr>
        <w:pStyle w:val="a3"/>
        <w:numPr>
          <w:ilvl w:val="0"/>
          <w:numId w:val="2"/>
        </w:numPr>
        <w:tabs>
          <w:tab w:val="left" w:pos="709"/>
          <w:tab w:val="left" w:pos="1701"/>
        </w:tabs>
        <w:spacing w:after="0"/>
        <w:ind w:hanging="214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ประชาชนทุกภาคส่วนทั้งในเขตและนอกเขตองค์การบริหารส่วนตำบลท่าทอง</w:t>
      </w:r>
    </w:p>
    <w:p w:rsidR="00FE3283" w:rsidRPr="0049612C" w:rsidRDefault="00FE3283" w:rsidP="00FE3283">
      <w:pPr>
        <w:pStyle w:val="a3"/>
        <w:tabs>
          <w:tab w:val="left" w:pos="709"/>
          <w:tab w:val="left" w:pos="1701"/>
        </w:tabs>
        <w:spacing w:after="0"/>
        <w:ind w:left="106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E3283" w:rsidRPr="0049612C" w:rsidRDefault="00FE3283" w:rsidP="00FE3283">
      <w:pPr>
        <w:tabs>
          <w:tab w:val="left" w:pos="709"/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ประโยชน์ที่คาดว่าจะได้รับ</w:t>
      </w:r>
    </w:p>
    <w:p w:rsidR="00FE3283" w:rsidRPr="0049612C" w:rsidRDefault="00FE3283" w:rsidP="00FE3283">
      <w:pPr>
        <w:pStyle w:val="a3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/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แผนปฏิบัติการป้องกัน ปราบปรามการทุจริตและประพฤติมิชอบ ขององค์การบริหารส่วนตำบลท่าทอง ทำให้องค์การบริหารส่วนตำบลท่าทองมีมาตรการการป้องกันการทุจริตและได้รับการปฏิบัติอย่างต่อเนื่อง เท่าทันต่อช่องทางการทุจริตใหม่ ๆ</w:t>
      </w:r>
    </w:p>
    <w:p w:rsidR="00FE3283" w:rsidRPr="0049612C" w:rsidRDefault="00FE3283" w:rsidP="00FE3283">
      <w:pPr>
        <w:pStyle w:val="a3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/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ผู้บริหาร สมาชิกสภา ข้าราชการ พนักงาน ลูกจ้าง องค์การบริหารส่วนตำบลท่าทอง มีจิตสำนึก มีวินัย มีคุณธรรมจริยธรรมในการปฏิบัติหน้าที่ด้วยความซื่อสัตย์ สุจริต โปร่งใส</w:t>
      </w:r>
    </w:p>
    <w:p w:rsidR="00FE3283" w:rsidRPr="0049612C" w:rsidRDefault="00FE3283" w:rsidP="00FE3283">
      <w:pPr>
        <w:pStyle w:val="a3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/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เกิดแนวทางที่ดีในการปฏิบัติหน้าที่</w:t>
      </w:r>
      <w:r w:rsidRPr="0049612C">
        <w:rPr>
          <w:rFonts w:ascii="TH SarabunIT๙" w:hAnsi="TH SarabunIT๙" w:cs="TH SarabunIT๙"/>
          <w:sz w:val="32"/>
          <w:szCs w:val="32"/>
        </w:rPr>
        <w:t xml:space="preserve"> </w:t>
      </w:r>
      <w:r w:rsidRPr="0049612C">
        <w:rPr>
          <w:rFonts w:ascii="TH SarabunIT๙" w:hAnsi="TH SarabunIT๙" w:cs="TH SarabunIT๙"/>
          <w:sz w:val="32"/>
          <w:szCs w:val="32"/>
          <w:cs/>
        </w:rPr>
        <w:t>และเป็นแบบอย่างที่ดีให้แก่องค์กรหรือหน่วยงานต่างๆ</w:t>
      </w:r>
    </w:p>
    <w:p w:rsidR="00FE3283" w:rsidRPr="0049612C" w:rsidRDefault="00FE3283" w:rsidP="00FE3283">
      <w:pPr>
        <w:pStyle w:val="a3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/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เกิดความร่วมมือจากทุกภาคส่วนทั้งภาครัฐ ภาคเอกชน และภาคประชาชน เกิดกระแสการต่อต้านการทุจริตในสังคม</w:t>
      </w:r>
    </w:p>
    <w:p w:rsidR="00FE3283" w:rsidRPr="0049612C" w:rsidRDefault="00FE3283" w:rsidP="00FE328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องค์การบริหารส่วนตำบลท่าทองได้รับการยอมรับจากทุกภาคส่วนราชการ ภาคประชาชนในการป้องกันการทุจริต</w:t>
      </w:r>
    </w:p>
    <w:p w:rsidR="00FE3283" w:rsidRPr="0049612C" w:rsidRDefault="00FE3283" w:rsidP="00FE3283">
      <w:pPr>
        <w:pStyle w:val="a3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/>
        <w:ind w:left="0" w:firstLine="851"/>
        <w:jc w:val="thaiDistribute"/>
        <w:rPr>
          <w:rFonts w:ascii="TH SarabunIT๙" w:hAnsi="TH SarabunIT๙" w:cs="TH SarabunIT๙"/>
          <w:spacing w:val="-6"/>
          <w:sz w:val="16"/>
          <w:szCs w:val="16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>ประชาชนได้รับประโยชน์โดยแท้ องค์กรสามารถสร้างค่านิยมในการเป็นที่พึ่งของประชาชนได้อย่างยั่งยืน</w:t>
      </w:r>
    </w:p>
    <w:p w:rsidR="001313D1" w:rsidRDefault="001313D1">
      <w:pPr>
        <w:rPr>
          <w:rFonts w:hint="cs"/>
        </w:rPr>
      </w:pPr>
    </w:p>
    <w:sectPr w:rsidR="001313D1" w:rsidSect="001313D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341" w:rsidRDefault="00DB2341" w:rsidP="00FE3283">
      <w:pPr>
        <w:spacing w:after="0" w:line="240" w:lineRule="auto"/>
      </w:pPr>
      <w:r>
        <w:separator/>
      </w:r>
    </w:p>
  </w:endnote>
  <w:endnote w:type="continuationSeparator" w:id="1">
    <w:p w:rsidR="00DB2341" w:rsidRDefault="00DB2341" w:rsidP="00FE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341" w:rsidRDefault="00DB2341" w:rsidP="00FE3283">
      <w:pPr>
        <w:spacing w:after="0" w:line="240" w:lineRule="auto"/>
      </w:pPr>
      <w:r>
        <w:separator/>
      </w:r>
    </w:p>
  </w:footnote>
  <w:footnote w:type="continuationSeparator" w:id="1">
    <w:p w:rsidR="00DB2341" w:rsidRDefault="00DB2341" w:rsidP="00FE3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747"/>
      <w:docPartObj>
        <w:docPartGallery w:val="Page Numbers (Top of Page)"/>
        <w:docPartUnique/>
      </w:docPartObj>
    </w:sdtPr>
    <w:sdtContent>
      <w:p w:rsidR="00FE3283" w:rsidRDefault="00FE3283">
        <w:pPr>
          <w:pStyle w:val="a5"/>
          <w:jc w:val="right"/>
        </w:pPr>
        <w:fldSimple w:instr=" PAGE   \* MERGEFORMAT ">
          <w:r w:rsidRPr="00FE3283">
            <w:rPr>
              <w:rFonts w:cs="Calibri"/>
              <w:noProof/>
              <w:szCs w:val="22"/>
              <w:lang w:val="th-TH"/>
            </w:rPr>
            <w:t>1</w:t>
          </w:r>
        </w:fldSimple>
      </w:p>
    </w:sdtContent>
  </w:sdt>
  <w:p w:rsidR="00FE3283" w:rsidRDefault="00FE328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25909"/>
    <w:multiLevelType w:val="hybridMultilevel"/>
    <w:tmpl w:val="EB2EF546"/>
    <w:lvl w:ilvl="0" w:tplc="FE301B00">
      <w:start w:val="1"/>
      <w:numFmt w:val="decimal"/>
      <w:lvlText w:val="%1."/>
      <w:lvlJc w:val="left"/>
      <w:pPr>
        <w:ind w:left="1065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E0E1186"/>
    <w:multiLevelType w:val="hybridMultilevel"/>
    <w:tmpl w:val="38C695CE"/>
    <w:lvl w:ilvl="0" w:tplc="30AEEA5A">
      <w:numFmt w:val="bullet"/>
      <w:lvlText w:val="-"/>
      <w:lvlJc w:val="left"/>
      <w:pPr>
        <w:ind w:left="106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E3283"/>
    <w:rsid w:val="001313D1"/>
    <w:rsid w:val="00DB2341"/>
    <w:rsid w:val="00FE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83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E3283"/>
    <w:pPr>
      <w:ind w:left="720"/>
      <w:contextualSpacing/>
    </w:pPr>
  </w:style>
  <w:style w:type="paragraph" w:customStyle="1" w:styleId="Default">
    <w:name w:val="Default"/>
    <w:rsid w:val="00FE3283"/>
    <w:pPr>
      <w:autoSpaceDE w:val="0"/>
      <w:autoSpaceDN w:val="0"/>
      <w:adjustRightInd w:val="0"/>
      <w:spacing w:after="0" w:line="240" w:lineRule="auto"/>
    </w:pPr>
    <w:rPr>
      <w:rFonts w:ascii="EucrosiaUPC" w:eastAsia="Times New Roman" w:hAnsi="Times New Roman" w:cs="EucrosiaUPC"/>
      <w:color w:val="000000"/>
      <w:sz w:val="24"/>
      <w:szCs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FE3283"/>
    <w:rPr>
      <w:rFonts w:eastAsiaTheme="minorEastAsia"/>
    </w:rPr>
  </w:style>
  <w:style w:type="paragraph" w:styleId="a5">
    <w:name w:val="header"/>
    <w:basedOn w:val="a"/>
    <w:link w:val="a6"/>
    <w:uiPriority w:val="99"/>
    <w:unhideWhenUsed/>
    <w:rsid w:val="00FE3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E3283"/>
    <w:rPr>
      <w:rFonts w:eastAsiaTheme="minorEastAsia"/>
    </w:rPr>
  </w:style>
  <w:style w:type="paragraph" w:styleId="a7">
    <w:name w:val="footer"/>
    <w:basedOn w:val="a"/>
    <w:link w:val="a8"/>
    <w:uiPriority w:val="99"/>
    <w:semiHidden/>
    <w:unhideWhenUsed/>
    <w:rsid w:val="00FE3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FE328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2018-05-25T02:33:00Z</dcterms:created>
  <dcterms:modified xsi:type="dcterms:W3CDTF">2018-05-25T02:36:00Z</dcterms:modified>
</cp:coreProperties>
</file>