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การขอใบอนุญาตจัดตั้งสถานที่จำหน่ายอาหารและสถานที่สะสมอาหาร พื้นที่เกิน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 xml:space="preserve">200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ตารางเมตร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องค์การบริหารส่วนตำบลถ้ำพรรณรา อำเภอถ้ำพรรณรา จังหวัดนครศรีธรรมราช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กระทรวงสาธารณสุข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1. </w:t>
      </w:r>
      <w:r w:rsidRPr="00586D86">
        <w:rPr>
          <w:rFonts w:ascii="Tahoma" w:hAnsi="Tahoma" w:cs="Tahoma"/>
          <w:noProof/>
          <w:sz w:val="20"/>
          <w:szCs w:val="20"/>
          <w:cs/>
        </w:rPr>
        <w:t>หลักเกณฑ์ วิธีการ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ผู้ใดประสงค์ขอใบอนุญาตจัดตั้งสถานที่จำหน่ายอาหารหรือสถานที่สะสมอาหาร พื้นที่เกิน</w:t>
      </w:r>
      <w:r w:rsidRPr="00586D86">
        <w:rPr>
          <w:rFonts w:ascii="Tahoma" w:hAnsi="Tahoma" w:cs="Tahoma"/>
          <w:noProof/>
          <w:sz w:val="20"/>
          <w:szCs w:val="20"/>
        </w:rPr>
        <w:t xml:space="preserve">200 </w:t>
      </w:r>
      <w:r w:rsidRPr="00586D86">
        <w:rPr>
          <w:rFonts w:ascii="Tahoma" w:hAnsi="Tahoma" w:cs="Tahoma"/>
          <w:noProof/>
          <w:sz w:val="20"/>
          <w:szCs w:val="20"/>
          <w:cs/>
        </w:rPr>
        <w:t>ตารางเมตร และมิใช่เป็นการขายของในตลาด ต้องยื่นขออนุญาตต่อเจ้าพนักงานท้องถิ่นหรือพนักงานเจ้าหน้าที่ที่รับผิดชอบ โดยยื่นคำขอตามแบบฟอร์มที่กฎหมายกำหนด พร้อมทั้งเอกสารประกอบการขออนุญาตตามข้อกำหนดของท้องถิ่น ณ กลุ่ม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กอง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ฝ่าย ที่รับผิดชอบ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ระบุ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2.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เงื่อนไขในการยื่นคำขอ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ตามที่ระบุไว้ในข้อกำหนดของท้องถิ่น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(1)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ผู้ประกอบการต้องยื่นเอกสารที่ถูกต้องและครบถ้วน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(2) </w:t>
      </w:r>
      <w:r w:rsidRPr="00586D86">
        <w:rPr>
          <w:rFonts w:ascii="Tahoma" w:hAnsi="Tahoma" w:cs="Tahoma"/>
          <w:noProof/>
          <w:sz w:val="20"/>
          <w:szCs w:val="20"/>
          <w:cs/>
        </w:rPr>
        <w:t>สำเนาใบอนุญาต หรือเอกสารหลักฐานตามกฎหมายอื่นที่เกี่ยวข้อง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(3)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สภาพสุขลักษณะของสถานประกอบกิจการต้องถูกต้องตามหลักเกณฑ์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ตามข้อกำหนดของท้องถิ่น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>(4) ......</w:t>
      </w:r>
      <w:r w:rsidRPr="00586D86">
        <w:rPr>
          <w:rFonts w:ascii="Tahoma" w:hAnsi="Tahoma" w:cs="Tahoma"/>
          <w:noProof/>
          <w:sz w:val="20"/>
          <w:szCs w:val="20"/>
          <w:cs/>
        </w:rPr>
        <w:t>ระบุเพิ่มเติมตามหลักเกณฑ์ วิธีการ และเงื่อนไขการขอและการออกใบอนุญาต และตามแบบที่ราชการส่วนท้องถิ่นกำหนดไว้ในข้อกำหนดของท้องถิ่น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t>....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หมายเหตุ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วันนับแต่วันพิจารณาแล้วเสร็จ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องค์การบริหารส่วนตำบลถ้ำพรรณรา อำเภอถ้ำพรรณรา จังหวัดนครศรีธรรมราช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80260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075306020 email : thampannara_org@hotmail.com/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30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ผู้ขอรับใบอนุญาตยื่นคำขอรับใบอนุญาตจัดตั้งสถานที่จำหน่ายอาหารและสถานที่สะสมอาหาร พื้นที่เกิน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200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ตารางเมตร พร้อมหลักฐานที่ท้องถิ่นกำหนด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 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เจ้าหน้าที่ตรวจสอบความถูกต้องของคำขอ และความครบถ้วนของเอกสารหลักฐานทันที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กรณีไม่ถูกต้อง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ครบถ้วน เจ้าหน้าที่แจ้งต่อผู้ยื่นคำขอให้แก้ไข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เพิ่มเติมเพื่อดำเนินการ หากไม่สามารถดำเนินการได้ในขณะนั้น ให้จัดทำบันทึกความบกพร่องและรายการเอกสารหรือ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หลักฐานยื่นเพิ่มเติมภายในระยะเวลาที่กำหนด โดยให้เจ้าหน้าที่และผู้ยื่นคำขอลงนามไว้ในบันทึกนั้นด้วย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หากผู้ขอใบอนุญาตไม่แก้ไขคำขอหรือไม่ส่งเอกสารเพิ่มเติมให้ครบถ้วน ตามที่กำหนดในแบบบันทึกความบกพร่องให้เจ้าหน้าที่ส่งคืนคำขอและเอกสาร พร้อมแจ้งเป็นหนังสือถึงเหตุแห่งการคืนด้วย และแจ้งสิทธิในการอุทธรณ์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อุทธรณ์ตาม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วิธีปฏิบัติราชการทางปกครอง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2539))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ชั่วโมง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เจ้าหน้าที่ตรวจสถานที่ด้านสุขลักษณะ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กรณีถูกต้องตามหลักเกณฑ์ด้านสุขลักษณะ เสนอพิจารณาออกใบอนุญาต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กรณีไม่ถูกต้องตามหลักเกณฑ์ด้านสุขลักษณะ แนะนำให้ปรับปรุงแก้ไขด้านสุขลักษณะ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กฎหมายกำหนดภายใน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30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วัน นับแต่วันที่เอกสารถูกต้องและครบถ้วน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ตาม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การสาธารณสุข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2535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มาตรา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56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และ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วิธีปฏิบัติราชการทางปกครอง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ฉบับที่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2)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2557)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การแจ้งคำสั่งออกใบอนุญาต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คำสั่งไม่อนุญาต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1.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มีหนังสือแจ้งการอนุญาตแก่ผู้ขออนุญาตทราบเพื่อมารับใบอนุญาตภายในระยะเวลาที่ท้องถิ่นกำหนด หากพ้นกำหนดถือว่าไม่ประสงค์จะรับใบอนุญาต เว้นแต่จะมีเหตุหรือข้อแก้ตัวอันสมควร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2.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แจ้งคำสั่งไม่ออกใบอนุญาตจัดตั้งสถานที่จำหน่ายอาหารและสถานที่สะสมอาหาร พื้นที่เกิน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200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ตารางเมตร แก่ผู้ขออนุญาตทราบ พร้อมแจ้งสิทธิในการอุทธรณ์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ในกรณีที่เจ้าพนักงานท้องถิ่น ไม่อาจออกใบอนุญาตหรือยังไม่อาจมีคำสั่งไม่อนุญาตได้ภายใน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30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วัน นับแต่วันที่เอกสารถูกต้องและครบถ้วน ให้ขยายเวลาออกไปได้อีกไม่เกิน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ครั้งๆ ละไม่เกิน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15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วัน และแจ้งให้ผู้ยื่นคำขอทราบภายใน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7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วันนับแต่วันที่พิจารณาแล้วเสร็จ ทั้งนี้หากเจ้าพนักงานท้องถิ่นพิจารณายังไม่แล้วเสร็จ ให้แจ้งเป็นหนังสือให้ผู้ยื่นคำขอทราบถึงเหตุแห่งความล่าช้าทุก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7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วันจนกว่าจะพิจารณาแล้วเสร็จ พร้อมสำเนาแจ้ง ก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8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ชำระค่าธรรมเนียม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กรณีมีคำสั่งอนุญาต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แจ้งให้ผู้ขออนุญาตมาชำระค่าธรรมเนียมตามอัตราและระยะเวลาที่ท้องถิ่นกำหนด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กรณีไม่ชำระตามระยะเวลาที่กำหนด จะต้องเสียค่าปรับเพิ่มขึ้นอีกร้อยละ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ของจำนวนเงินที่ค้างชำระ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E353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E353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30030757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E353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210510380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เอกสารและหลักฐานอื่นๆ ตามที่ราชการส่วนท้องถิ่นประกาศกำหนด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ใบมอบอำนาจ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ในกรณีที่มีการมอบอำนาจ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E353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84929806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เอกสารและหลักฐานอื่นๆ ตามที่ราชการส่วนท้องถิ่นประกาศกำหนด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หลักฐานที่แสดงการเป็นผู้มีอำนาจลงนามแทนนิติบุคคล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E353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87606774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เอกสารและหลักฐานอื่นๆ ตามที่ราชการส่วนท้องถิ่นประกาศกำหนด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สำเนาใบอนุญาตตามกฎหมายอื่นที่เกี่ยวข้อง เช่น สำเนาใบอนุญาตสิ่งปลูกสร้างอาคารตามกฎหมายว่าด้วยการควบคุมอาคารของสถานประกอบการ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E353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93904904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เอกสารและหลักฐานอื่นๆ ตามที่ราชการส่วนท้องถิ่นประกาศกำหนด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ใบรับรองแพทย์ของผู้ขอรับใบอนุญาต ผู้ช่วยจำหน่ายอาหารและผู้ปรุงอาหาร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E353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66431576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เอกสารและหลักฐานอื่นๆ ตามที่ราชการส่วนท้องถิ่นประกาศกำหนด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อัตราค่าธรรมเนียมใบอนุญาตจัดตั้งสถานที่จำหน่ายอาหารและ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lastRenderedPageBreak/>
              <w:t xml:space="preserve">สถานที่สะสมอาหาร พื้นที่เกิน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ตารางเมตร ฉบับละไม่เกิน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3,000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บาทต่อปี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ระบุตามข้อกำหนดของท้องถิ่น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lastRenderedPageBreak/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200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lastRenderedPageBreak/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องค์การบริหารส่วนตำบลถ้ำพรรณรา อำเภอถ้ำพรรณรา จังหวัดนครศรีธรรมราช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80260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075306020 email : thampannara_org@hotmail.com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แบบคำขอรับใบอนุญาต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ต่ออายุใบอนุญาต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เอกสาร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แบบฟอร์ม เป็นไปตามข้อกำหนดของท้องถิ่น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  <w:cs/>
        </w:rPr>
        <w:t>การแจ้งผลการพิจารณา</w:t>
      </w:r>
      <w:r w:rsidRPr="00527864">
        <w:rPr>
          <w:rFonts w:ascii="Tahoma" w:hAnsi="Tahoma" w:cs="Tahoma"/>
          <w:noProof/>
          <w:sz w:val="20"/>
          <w:szCs w:val="20"/>
        </w:rPr>
        <w:br/>
      </w:r>
      <w:r w:rsidRPr="00527864">
        <w:rPr>
          <w:rFonts w:ascii="Tahoma" w:hAnsi="Tahoma" w:cs="Tahoma"/>
          <w:noProof/>
          <w:sz w:val="20"/>
          <w:szCs w:val="20"/>
        </w:rPr>
        <w:br/>
        <w:t>19.1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ในกรณีที่เจ้าพนักงานท้องถิ่น ไม่อาจออกใบอนุญาตหรือยังไม่อาจมีคำสั่งไม่อนุญาตได้ภายใน </w:t>
      </w:r>
      <w:r w:rsidRPr="00527864">
        <w:rPr>
          <w:rFonts w:ascii="Tahoma" w:hAnsi="Tahoma" w:cs="Tahoma"/>
          <w:noProof/>
          <w:sz w:val="20"/>
          <w:szCs w:val="20"/>
        </w:rPr>
        <w:t xml:space="preserve">30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วัน นับแต่วันที่เอกสารถูกต้องและครบถ้วน ให้ขยายเวลาออกไปได้อีกไม่เกิน </w:t>
      </w:r>
      <w:r w:rsidRPr="00527864">
        <w:rPr>
          <w:rFonts w:ascii="Tahoma" w:hAnsi="Tahoma" w:cs="Tahoma"/>
          <w:noProof/>
          <w:sz w:val="20"/>
          <w:szCs w:val="20"/>
        </w:rPr>
        <w:t xml:space="preserve">2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ครั้งๆ ละไม่เกิน </w:t>
      </w:r>
      <w:r w:rsidRPr="00527864">
        <w:rPr>
          <w:rFonts w:ascii="Tahoma" w:hAnsi="Tahoma" w:cs="Tahoma"/>
          <w:noProof/>
          <w:sz w:val="20"/>
          <w:szCs w:val="20"/>
        </w:rPr>
        <w:t xml:space="preserve">15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วัน และให้แจ้งต่อผู้ยื่นคำขอทราบภายใน </w:t>
      </w:r>
      <w:r w:rsidRPr="00527864">
        <w:rPr>
          <w:rFonts w:ascii="Tahoma" w:hAnsi="Tahoma" w:cs="Tahoma"/>
          <w:noProof/>
          <w:sz w:val="20"/>
          <w:szCs w:val="20"/>
        </w:rPr>
        <w:t xml:space="preserve">7 </w:t>
      </w:r>
      <w:r w:rsidRPr="00527864">
        <w:rPr>
          <w:rFonts w:ascii="Tahoma" w:hAnsi="Tahoma" w:cs="Tahoma"/>
          <w:noProof/>
          <w:sz w:val="20"/>
          <w:szCs w:val="20"/>
          <w:cs/>
        </w:rPr>
        <w:t>วันนับแต่วันที่พิจารณาแล้วเสร็จ</w:t>
      </w:r>
      <w:r w:rsidRPr="00527864">
        <w:rPr>
          <w:rFonts w:ascii="Tahoma" w:hAnsi="Tahoma" w:cs="Tahoma"/>
          <w:noProof/>
          <w:sz w:val="20"/>
          <w:szCs w:val="20"/>
        </w:rPr>
        <w:br/>
      </w:r>
      <w:r w:rsidRPr="00527864">
        <w:rPr>
          <w:rFonts w:ascii="Tahoma" w:hAnsi="Tahoma" w:cs="Tahoma"/>
          <w:noProof/>
          <w:sz w:val="20"/>
          <w:szCs w:val="20"/>
        </w:rPr>
        <w:br/>
        <w:t xml:space="preserve">19.2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ในกรณีที่เจ้าพนักงานท้องถิ่นพิจารณายังไม่แล้วเสร็จภายในระยะเวลาตามข้อ </w:t>
      </w:r>
      <w:r w:rsidRPr="00527864">
        <w:rPr>
          <w:rFonts w:ascii="Tahoma" w:hAnsi="Tahoma" w:cs="Tahoma"/>
          <w:noProof/>
          <w:sz w:val="20"/>
          <w:szCs w:val="20"/>
        </w:rPr>
        <w:t xml:space="preserve">19.1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ให้แจ้งเป็นหนังสือให้ ผู้ยื่นคำขอทราบถึงเหตุแห่งความล่าช้าทุก </w:t>
      </w:r>
      <w:r w:rsidRPr="00527864">
        <w:rPr>
          <w:rFonts w:ascii="Tahoma" w:hAnsi="Tahoma" w:cs="Tahoma"/>
          <w:noProof/>
          <w:sz w:val="20"/>
          <w:szCs w:val="20"/>
        </w:rPr>
        <w:t xml:space="preserve">7 </w:t>
      </w:r>
      <w:r w:rsidRPr="00527864">
        <w:rPr>
          <w:rFonts w:ascii="Tahoma" w:hAnsi="Tahoma" w:cs="Tahoma"/>
          <w:noProof/>
          <w:sz w:val="20"/>
          <w:szCs w:val="20"/>
          <w:cs/>
        </w:rPr>
        <w:t>วันจนกว่าจะพิจารณาแล้วเสร็จ พร้อมสำเนาแจ้ง ก</w:t>
      </w:r>
      <w:r w:rsidRPr="00527864">
        <w:rPr>
          <w:rFonts w:ascii="Tahoma" w:hAnsi="Tahoma" w:cs="Tahoma"/>
          <w:noProof/>
          <w:sz w:val="20"/>
          <w:szCs w:val="20"/>
        </w:rPr>
        <w:t>.</w:t>
      </w:r>
      <w:r w:rsidRPr="00527864">
        <w:rPr>
          <w:rFonts w:ascii="Tahoma" w:hAnsi="Tahoma" w:cs="Tahoma"/>
          <w:noProof/>
          <w:sz w:val="20"/>
          <w:szCs w:val="20"/>
          <w:cs/>
        </w:rPr>
        <w:t>พ</w:t>
      </w:r>
      <w:r w:rsidRPr="00527864">
        <w:rPr>
          <w:rFonts w:ascii="Tahoma" w:hAnsi="Tahoma" w:cs="Tahoma"/>
          <w:noProof/>
          <w:sz w:val="20"/>
          <w:szCs w:val="20"/>
        </w:rPr>
        <w:t>.</w:t>
      </w:r>
      <w:r w:rsidRPr="00527864">
        <w:rPr>
          <w:rFonts w:ascii="Tahoma" w:hAnsi="Tahoma" w:cs="Tahoma"/>
          <w:noProof/>
          <w:sz w:val="20"/>
          <w:szCs w:val="20"/>
          <w:cs/>
        </w:rPr>
        <w:t>ร</w:t>
      </w:r>
      <w:r w:rsidRPr="00527864">
        <w:rPr>
          <w:rFonts w:ascii="Tahoma" w:hAnsi="Tahoma" w:cs="Tahoma"/>
          <w:noProof/>
          <w:sz w:val="20"/>
          <w:szCs w:val="20"/>
        </w:rPr>
        <w:t xml:space="preserve">. </w:t>
      </w:r>
      <w:r w:rsidRPr="00527864">
        <w:rPr>
          <w:rFonts w:ascii="Tahoma" w:hAnsi="Tahoma" w:cs="Tahoma"/>
          <w:noProof/>
          <w:sz w:val="20"/>
          <w:szCs w:val="20"/>
          <w:cs/>
        </w:rPr>
        <w:t>ทราบทุกครั้ง</w:t>
      </w:r>
      <w:r w:rsidRPr="00527864">
        <w:rPr>
          <w:rFonts w:ascii="Tahoma" w:hAnsi="Tahoma" w:cs="Tahoma"/>
          <w:noProof/>
          <w:sz w:val="20"/>
          <w:szCs w:val="20"/>
        </w:rPr>
        <w:br/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การขอใบอนุญาตจัดตั้งสถานที่จำหน่ายอาหารและสถานที่สะสมอาหาร พื้นที่เกิน </w:t>
      </w:r>
      <w:r w:rsidR="007B7ED7">
        <w:rPr>
          <w:rFonts w:ascii="Tahoma" w:hAnsi="Tahoma" w:cs="Tahoma"/>
          <w:noProof/>
          <w:sz w:val="20"/>
          <w:szCs w:val="20"/>
        </w:rPr>
        <w:t xml:space="preserve">200 </w:t>
      </w:r>
      <w:r w:rsidR="007B7ED7">
        <w:rPr>
          <w:rFonts w:ascii="Tahoma" w:hAnsi="Tahoma" w:cs="Tahoma"/>
          <w:noProof/>
          <w:sz w:val="20"/>
          <w:szCs w:val="20"/>
          <w:cs/>
        </w:rPr>
        <w:t>ตารางเมตร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กรมอนามัย กรมอนามัย กรมอนามัย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 xml:space="preserve">กระบวนงานบริการที่ให้บริการในส่วนภูมิภาคและส่วนท้องถิ่น </w:t>
      </w:r>
      <w:r w:rsidR="00310B8F">
        <w:rPr>
          <w:rFonts w:ascii="Tahoma" w:hAnsi="Tahoma" w:cs="Tahoma"/>
          <w:noProof/>
          <w:sz w:val="20"/>
          <w:szCs w:val="20"/>
        </w:rPr>
        <w:t>(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  <w:r w:rsidR="00310B8F">
        <w:rPr>
          <w:rFonts w:ascii="Tahoma" w:hAnsi="Tahoma" w:cs="Tahoma"/>
          <w:noProof/>
          <w:sz w:val="20"/>
          <w:szCs w:val="20"/>
        </w:rPr>
        <w:t>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การสาธารณสุข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2535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และที่แก้ไขเพิ่มเติม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2550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พระราชบัญญัติการสาธารณสุข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2535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30.0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lastRenderedPageBreak/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15/09/2015 17:14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6E3535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E353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6E3535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E353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6E3535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342743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45F27-5D39-43E5-BE2B-BFE918906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1203</Words>
  <Characters>6862</Characters>
  <Application>Microsoft Office Word</Application>
  <DocSecurity>0</DocSecurity>
  <Lines>57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OPEK</cp:lastModifiedBy>
  <cp:revision>2</cp:revision>
  <cp:lastPrinted>2016-10-04T02:13:00Z</cp:lastPrinted>
  <dcterms:created xsi:type="dcterms:W3CDTF">2016-10-04T02:13:00Z</dcterms:created>
  <dcterms:modified xsi:type="dcterms:W3CDTF">2016-10-04T02:13:00Z</dcterms:modified>
</cp:coreProperties>
</file>