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29" w:rsidRDefault="00D35829" w:rsidP="00D35829">
      <w:pPr>
        <w:rPr>
          <w:cs/>
        </w:rPr>
      </w:pPr>
      <w:r w:rsidRPr="00D35829">
        <w:rPr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-485775</wp:posOffset>
            </wp:positionV>
            <wp:extent cx="986790" cy="1062990"/>
            <wp:effectExtent l="0" t="0" r="3810" b="3810"/>
            <wp:wrapNone/>
            <wp:docPr id="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13D1" w:rsidRDefault="00D35829" w:rsidP="00D35829">
      <w:pPr>
        <w:tabs>
          <w:tab w:val="left" w:pos="6390"/>
        </w:tabs>
      </w:pPr>
      <w:r>
        <w:rPr>
          <w:cs/>
        </w:rPr>
        <w:tab/>
      </w:r>
    </w:p>
    <w:p w:rsidR="00D35829" w:rsidRPr="0049612C" w:rsidRDefault="00D35829" w:rsidP="00D35829">
      <w:pPr>
        <w:pStyle w:val="a6"/>
        <w:jc w:val="center"/>
        <w:rPr>
          <w:rStyle w:val="a5"/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49612C">
        <w:rPr>
          <w:rStyle w:val="a5"/>
          <w:rFonts w:ascii="TH SarabunIT๙" w:hAnsi="TH SarabunIT๙" w:cs="TH SarabunIT๙"/>
          <w:sz w:val="32"/>
          <w:szCs w:val="32"/>
          <w:cs/>
        </w:rPr>
        <w:t>ป</w:t>
      </w:r>
      <w:r w:rsidR="009F60BA">
        <w:rPr>
          <w:rStyle w:val="a5"/>
          <w:rFonts w:ascii="TH SarabunIT๙" w:hAnsi="TH SarabunIT๙" w:cs="TH SarabunIT๙"/>
          <w:sz w:val="32"/>
          <w:szCs w:val="32"/>
          <w:cs/>
        </w:rPr>
        <w:t>ระกาศองค์การบริหารส่วนตำบล</w:t>
      </w:r>
      <w:r w:rsidR="009F60BA">
        <w:rPr>
          <w:rStyle w:val="a5"/>
          <w:rFonts w:ascii="TH SarabunIT๙" w:hAnsi="TH SarabunIT๙" w:cs="TH SarabunIT๙" w:hint="cs"/>
          <w:sz w:val="32"/>
          <w:szCs w:val="32"/>
          <w:cs/>
        </w:rPr>
        <w:t>ถ้ำพรรณรา</w:t>
      </w:r>
    </w:p>
    <w:p w:rsidR="00D35829" w:rsidRPr="0049612C" w:rsidRDefault="00D35829" w:rsidP="00D35829">
      <w:pPr>
        <w:pStyle w:val="a6"/>
        <w:jc w:val="center"/>
        <w:rPr>
          <w:rStyle w:val="a5"/>
          <w:rFonts w:ascii="TH SarabunIT๙" w:hAnsi="TH SarabunIT๙" w:cs="TH SarabunIT๙"/>
          <w:b w:val="0"/>
          <w:bCs w:val="0"/>
          <w:sz w:val="32"/>
          <w:szCs w:val="32"/>
        </w:rPr>
      </w:pPr>
      <w:r w:rsidRPr="0049612C">
        <w:rPr>
          <w:rStyle w:val="a5"/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C32908">
        <w:rPr>
          <w:rStyle w:val="a5"/>
          <w:rFonts w:ascii="TH SarabunIT๙" w:hAnsi="TH SarabunIT๙" w:cs="TH SarabunIT๙" w:hint="cs"/>
          <w:sz w:val="32"/>
          <w:szCs w:val="32"/>
          <w:cs/>
        </w:rPr>
        <w:t>มาตรการจัดการในกรณีที่ตรวจพบ หรือได้รับแจ้ง การทุจิต หรือกระทำที่ก่อให้เกิดความเสียหายแก่องค์การบริหารส่วนตำบลถ้ำพรรณรา</w:t>
      </w:r>
    </w:p>
    <w:p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49612C">
        <w:rPr>
          <w:rFonts w:ascii="TH SarabunIT๙" w:hAnsi="TH SarabunIT๙" w:cs="TH SarabunIT๙"/>
          <w:sz w:val="32"/>
          <w:szCs w:val="32"/>
        </w:rPr>
        <w:t>************************</w:t>
      </w:r>
    </w:p>
    <w:p w:rsidR="00D35829" w:rsidRPr="0049612C" w:rsidRDefault="00C32908" w:rsidP="00C32908">
      <w:pPr>
        <w:pStyle w:val="a6"/>
        <w:tabs>
          <w:tab w:val="left" w:pos="1134"/>
        </w:tabs>
        <w:ind w:firstLine="41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32908">
        <w:rPr>
          <w:rFonts w:ascii="TH SarabunIT๙" w:hAnsi="TH SarabunIT๙" w:cs="TH SarabunIT๙"/>
          <w:sz w:val="32"/>
          <w:szCs w:val="32"/>
          <w:cs/>
        </w:rPr>
        <w:t>ด้วยคณะกรรมการพนักงานส่วนต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  <w:r w:rsidRPr="00C32908">
        <w:rPr>
          <w:rFonts w:ascii="TH SarabunIT๙" w:hAnsi="TH SarabunIT๙" w:cs="TH SarabunIT๙"/>
          <w:sz w:val="32"/>
          <w:szCs w:val="32"/>
          <w:cs/>
        </w:rPr>
        <w:t>ได้มีประกาศใช้หลักเกณฑ์เกี่ยวกับการด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เนินการทางวินัย เรื่อง หลักเกณฑ์และเงื่อนไขการสอบสวน การลงโทษทางวินัย พ.ศ. </w:t>
      </w:r>
      <w:r w:rsidRPr="00C32908">
        <w:rPr>
          <w:rFonts w:ascii="TH SarabunIT๙" w:hAnsi="TH SarabunIT๙" w:cs="TH SarabunIT๙"/>
          <w:sz w:val="32"/>
          <w:szCs w:val="32"/>
        </w:rPr>
        <w:t xml:space="preserve">2558 , </w:t>
      </w:r>
      <w:r w:rsidRPr="00C32908">
        <w:rPr>
          <w:rFonts w:ascii="TH SarabunIT๙" w:hAnsi="TH SarabunIT๙" w:cs="TH SarabunIT๙"/>
          <w:sz w:val="32"/>
          <w:szCs w:val="32"/>
          <w:cs/>
        </w:rPr>
        <w:t>ประกาศฯ เรื่อง หลักเกณฑ์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และเงื่อนไขในการให้ออกราชการ พ.ศ. </w:t>
      </w:r>
      <w:r w:rsidRPr="00C32908">
        <w:rPr>
          <w:rFonts w:ascii="TH SarabunIT๙" w:hAnsi="TH SarabunIT๙" w:cs="TH SarabunIT๙"/>
          <w:sz w:val="32"/>
          <w:szCs w:val="32"/>
        </w:rPr>
        <w:t xml:space="preserve">2558 </w:t>
      </w:r>
      <w:r w:rsidRPr="00C32908">
        <w:rPr>
          <w:rFonts w:ascii="TH SarabunIT๙" w:hAnsi="TH SarabunIT๙" w:cs="TH SarabunIT๙"/>
          <w:sz w:val="32"/>
          <w:szCs w:val="32"/>
          <w:cs/>
        </w:rPr>
        <w:t>และประกาศฯ เรื่อง หลักเกณฑ์และเงื่อนไขการอุทธรณ์ และการ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ร้องทุกข์ พ.ศ. </w:t>
      </w:r>
      <w:r w:rsidRPr="00C32908">
        <w:rPr>
          <w:rFonts w:ascii="TH SarabunIT๙" w:hAnsi="TH SarabunIT๙" w:cs="TH SarabunIT๙"/>
          <w:sz w:val="32"/>
          <w:szCs w:val="32"/>
        </w:rPr>
        <w:t xml:space="preserve">2558 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โดยให้มีผลบังคับใช้ตั้งแต่วันที่ </w:t>
      </w:r>
      <w:r w:rsidRPr="00C32908">
        <w:rPr>
          <w:rFonts w:ascii="TH SarabunIT๙" w:hAnsi="TH SarabunIT๙" w:cs="TH SarabunIT๙"/>
          <w:sz w:val="32"/>
          <w:szCs w:val="32"/>
        </w:rPr>
        <w:t xml:space="preserve">1 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C32908">
        <w:rPr>
          <w:rFonts w:ascii="TH SarabunIT๙" w:hAnsi="TH SarabunIT๙" w:cs="TH SarabunIT๙"/>
          <w:sz w:val="32"/>
          <w:szCs w:val="32"/>
        </w:rPr>
        <w:t xml:space="preserve">2559 </w:t>
      </w:r>
      <w:r w:rsidRPr="00C32908">
        <w:rPr>
          <w:rFonts w:ascii="TH SarabunIT๙" w:hAnsi="TH SarabunIT๙" w:cs="TH SarabunIT๙"/>
          <w:sz w:val="32"/>
          <w:szCs w:val="32"/>
          <w:cs/>
        </w:rPr>
        <w:t>เป็นต้นไป ประกอบกับตามระเบียบ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นักนายกรัฐมนตรีว่าด้วย หลักเกณฑ์การปฏิบัติเกี่ยวกับความรับผิดทางละเมิดของเจ้าหน้าที่ พ.ศ. </w:t>
      </w:r>
      <w:r w:rsidRPr="00C32908">
        <w:rPr>
          <w:rFonts w:ascii="TH SarabunIT๙" w:hAnsi="TH SarabunIT๙" w:cs="TH SarabunIT๙"/>
          <w:sz w:val="32"/>
          <w:szCs w:val="32"/>
        </w:rPr>
        <w:t xml:space="preserve">2559 </w:t>
      </w:r>
      <w:r w:rsidRPr="00C32908">
        <w:rPr>
          <w:rFonts w:ascii="TH SarabunIT๙" w:hAnsi="TH SarabunIT๙" w:cs="TH SarabunIT๙"/>
          <w:sz w:val="32"/>
          <w:szCs w:val="32"/>
          <w:cs/>
        </w:rPr>
        <w:t>กระทรวงการคลัง 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หนดแนวทางการสอบข้อเท็จจริงความรับผิดทางละเมิด ตามประเภทส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นวนการสอบสวน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C32908">
        <w:rPr>
          <w:rFonts w:ascii="TH SarabunIT๙" w:hAnsi="TH SarabunIT๙" w:cs="TH SarabunIT๙"/>
          <w:sz w:val="32"/>
          <w:szCs w:val="32"/>
        </w:rPr>
        <w:t xml:space="preserve">5 </w:t>
      </w:r>
      <w:r w:rsidRPr="00C32908">
        <w:rPr>
          <w:rFonts w:ascii="TH SarabunIT๙" w:hAnsi="TH SarabunIT๙" w:cs="TH SarabunIT๙"/>
          <w:sz w:val="32"/>
          <w:szCs w:val="32"/>
          <w:cs/>
        </w:rPr>
        <w:t>ประเภท ซึ่งได้แก่ (</w:t>
      </w:r>
      <w:r w:rsidRPr="00C32908">
        <w:rPr>
          <w:rFonts w:ascii="TH SarabunIT๙" w:hAnsi="TH SarabunIT๙" w:cs="TH SarabunIT๙"/>
          <w:sz w:val="32"/>
          <w:szCs w:val="32"/>
        </w:rPr>
        <w:t xml:space="preserve">1) </w:t>
      </w:r>
      <w:r w:rsidRPr="00C32908">
        <w:rPr>
          <w:rFonts w:ascii="TH SarabunIT๙" w:hAnsi="TH SarabunIT๙" w:cs="TH SarabunIT๙"/>
          <w:sz w:val="32"/>
          <w:szCs w:val="32"/>
          <w:cs/>
        </w:rPr>
        <w:t>ทุจริตทางการเงิน (</w:t>
      </w:r>
      <w:r w:rsidRPr="00C32908">
        <w:rPr>
          <w:rFonts w:ascii="TH SarabunIT๙" w:hAnsi="TH SarabunIT๙" w:cs="TH SarabunIT๙"/>
          <w:sz w:val="32"/>
          <w:szCs w:val="32"/>
        </w:rPr>
        <w:t xml:space="preserve">2) </w:t>
      </w:r>
      <w:r w:rsidRPr="00C32908">
        <w:rPr>
          <w:rFonts w:ascii="TH SarabunIT๙" w:hAnsi="TH SarabunIT๙" w:cs="TH SarabunIT๙"/>
          <w:sz w:val="32"/>
          <w:szCs w:val="32"/>
          <w:cs/>
        </w:rPr>
        <w:t>ไม่ปฏิบัติตามระเบียบหรือกฎหมาย (</w:t>
      </w:r>
      <w:r w:rsidRPr="00C32908">
        <w:rPr>
          <w:rFonts w:ascii="TH SarabunIT๙" w:hAnsi="TH SarabunIT๙" w:cs="TH SarabunIT๙"/>
          <w:sz w:val="32"/>
          <w:szCs w:val="32"/>
        </w:rPr>
        <w:t xml:space="preserve">3) </w:t>
      </w:r>
      <w:r w:rsidRPr="00C32908">
        <w:rPr>
          <w:rFonts w:ascii="TH SarabunIT๙" w:hAnsi="TH SarabunIT๙" w:cs="TH SarabunIT๙"/>
          <w:sz w:val="32"/>
          <w:szCs w:val="32"/>
          <w:cs/>
        </w:rPr>
        <w:t>คนร้ายกระท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โจรกรรม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หรือทรัพย์สินสูญหาย (</w:t>
      </w:r>
      <w:r w:rsidRPr="00C32908">
        <w:rPr>
          <w:rFonts w:ascii="TH SarabunIT๙" w:hAnsi="TH SarabunIT๙" w:cs="TH SarabunIT๙"/>
          <w:sz w:val="32"/>
          <w:szCs w:val="32"/>
        </w:rPr>
        <w:t xml:space="preserve">4) </w:t>
      </w:r>
      <w:r w:rsidRPr="00C32908">
        <w:rPr>
          <w:rFonts w:ascii="TH SarabunIT๙" w:hAnsi="TH SarabunIT๙" w:cs="TH SarabunIT๙"/>
          <w:sz w:val="32"/>
          <w:szCs w:val="32"/>
          <w:cs/>
        </w:rPr>
        <w:t>อาคารสถานที่ถูกเพลิงไหม้และ (</w:t>
      </w:r>
      <w:r w:rsidRPr="00C32908">
        <w:rPr>
          <w:rFonts w:ascii="TH SarabunIT๙" w:hAnsi="TH SarabunIT๙" w:cs="TH SarabunIT๙"/>
          <w:sz w:val="32"/>
          <w:szCs w:val="32"/>
        </w:rPr>
        <w:t xml:space="preserve">5) </w:t>
      </w:r>
      <w:r w:rsidRPr="00C32908">
        <w:rPr>
          <w:rFonts w:ascii="TH SarabunIT๙" w:hAnsi="TH SarabunIT๙" w:cs="TH SarabunIT๙"/>
          <w:sz w:val="32"/>
          <w:szCs w:val="32"/>
          <w:cs/>
        </w:rPr>
        <w:t>อุบัติเหตุ ตามหนังสือกระทรวงการคลัง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C32908">
        <w:rPr>
          <w:rFonts w:ascii="TH SarabunIT๙" w:hAnsi="TH SarabunIT๙" w:cs="TH SarabunIT๙"/>
          <w:sz w:val="32"/>
          <w:szCs w:val="32"/>
        </w:rPr>
        <w:t>0406.7/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C32908">
        <w:rPr>
          <w:rFonts w:ascii="TH SarabunIT๙" w:hAnsi="TH SarabunIT๙" w:cs="TH SarabunIT๙"/>
          <w:sz w:val="32"/>
          <w:szCs w:val="32"/>
        </w:rPr>
        <w:t xml:space="preserve">56 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C32908">
        <w:rPr>
          <w:rFonts w:ascii="TH SarabunIT๙" w:hAnsi="TH SarabunIT๙" w:cs="TH SarabunIT๙"/>
          <w:sz w:val="32"/>
          <w:szCs w:val="32"/>
        </w:rPr>
        <w:t xml:space="preserve">12 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C32908">
        <w:rPr>
          <w:rFonts w:ascii="TH SarabunIT๙" w:hAnsi="TH SarabunIT๙" w:cs="TH SarabunIT๙"/>
          <w:sz w:val="32"/>
          <w:szCs w:val="32"/>
        </w:rPr>
        <w:t xml:space="preserve">2550 </w:t>
      </w:r>
      <w:r w:rsidRPr="00C32908">
        <w:rPr>
          <w:rFonts w:ascii="TH SarabunIT๙" w:hAnsi="TH SarabunIT๙" w:cs="TH SarabunIT๙"/>
          <w:sz w:val="32"/>
          <w:szCs w:val="32"/>
          <w:cs/>
        </w:rPr>
        <w:t>ดังนั้น เพื่อเกิดผลที่ชัดเจนในการด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bookmarkStart w:id="0" w:name="_GoBack"/>
      <w:bookmarkEnd w:id="0"/>
      <w:r w:rsidRPr="00C32908">
        <w:rPr>
          <w:rFonts w:ascii="TH SarabunIT๙" w:hAnsi="TH SarabunIT๙" w:cs="TH SarabunIT๙"/>
          <w:sz w:val="32"/>
          <w:szCs w:val="32"/>
          <w:cs/>
        </w:rPr>
        <w:t>เนินการตามกระบวนการของระเบียบ กฎหมายทั้งทางด้านการ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เนินการทางวินัยและการสอบข้อเท็จจริงความรับผิดทางละเมิดของเจ้าหน้าที่ 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บลศิลาเพชร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จึงได้จัดให้มีมาตรการจัดการในกรณีที่ตรวจพบ หรือได้รับแจ้ง หรือรับทราบการทุจริตของเจ้าหน้าที่หรือกรณีเกิด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ความเสียหายแก่องค์การบริหารส่วนต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บลศิลาเพชร จึงก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หนดให้พนักงานส่วนต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บลหรือเจ้าหน้าที่ที่มีหน้าที่หรือได้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รับทราบ หรือรับแจ้งเหตุ ในกรณีดังกล่าว มีหน้าที่รายงานเหตุเป็นลายลักษณ์อักษรให้ผู้บังคับบัญชาตามสายงาน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ทราบโดยด่วน พร้อมให้มีการรวบรวมเอกสารหลักฐานที่ส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คัญที่เกี่ยวข้อง ประกอบการรายงานในข้อเท็จจริงและ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ข้อกฎหมาย ดังต่อไปนี้</w:t>
      </w:r>
      <w:r w:rsidRPr="00C32908">
        <w:rPr>
          <w:rFonts w:ascii="TH SarabunIT๙" w:hAnsi="TH SarabunIT๙" w:cs="TH SarabunIT๙"/>
          <w:sz w:val="32"/>
          <w:szCs w:val="32"/>
        </w:rPr>
        <w:t xml:space="preserve"> (1) </w:t>
      </w:r>
      <w:r w:rsidRPr="00C32908">
        <w:rPr>
          <w:rFonts w:ascii="TH SarabunIT๙" w:hAnsi="TH SarabunIT๙" w:cs="TH SarabunIT๙"/>
          <w:sz w:val="32"/>
          <w:szCs w:val="32"/>
          <w:cs/>
        </w:rPr>
        <w:t>กรณีทุจริตทางการเงิน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วันเวลาที่เกิดการทุจริต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ชื่อ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แหน่ง และอ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นาจหน้าที่ของผู้กระท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ทุจริตในการปฏิบัติราชการโดยปกติ (กรณีช่วงระยะเวลา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ที่เกิดความเสียหายมีผู้รับผิดชอบและเกี่ยวข้องหลายคนซึ่งมีการเปลี่ยนแปลงต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แหน่งผู้รับผิดชอบ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หรือผู้ที่เกี่ยวข้องให้ระบุช่วงเวลาที่แต่ละคนรับผิดชอบ)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และพฤติการณ์ในการกระท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ทุจริต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รายละเอียดการปฏิบัติงานของเจ้าหน้าที่ในทางปฏิบัติที่ถูกต้อง เปรียบเทียบการกระท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ที่เกิดขึ้นจริง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รายการและจ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นวนเงินที่ทุจริต หรือเงินที่ขาดหายไป</w:t>
      </w:r>
      <w:r w:rsidRPr="00C32908">
        <w:rPr>
          <w:rFonts w:ascii="TH SarabunIT๙" w:hAnsi="TH SarabunIT๙" w:cs="TH SarabunIT๙"/>
          <w:sz w:val="32"/>
          <w:szCs w:val="32"/>
        </w:rPr>
        <w:t xml:space="preserve"> /(2) </w:t>
      </w:r>
      <w:r w:rsidRPr="00C32908">
        <w:rPr>
          <w:rFonts w:ascii="TH SarabunIT๙" w:hAnsi="TH SarabunIT๙" w:cs="TH SarabunIT๙"/>
          <w:sz w:val="32"/>
          <w:szCs w:val="32"/>
          <w:cs/>
        </w:rPr>
        <w:t>กรณีไม่ปฏิบัติ...</w:t>
      </w:r>
      <w:r w:rsidRPr="00C32908">
        <w:rPr>
          <w:rFonts w:ascii="TH SarabunIT๙" w:hAnsi="TH SarabunIT๙" w:cs="TH SarabunIT๙"/>
          <w:sz w:val="32"/>
          <w:szCs w:val="32"/>
        </w:rPr>
        <w:t xml:space="preserve"> -2- (2) </w:t>
      </w:r>
      <w:r w:rsidRPr="00C32908">
        <w:rPr>
          <w:rFonts w:ascii="TH SarabunIT๙" w:hAnsi="TH SarabunIT๙" w:cs="TH SarabunIT๙"/>
          <w:sz w:val="32"/>
          <w:szCs w:val="32"/>
          <w:cs/>
        </w:rPr>
        <w:t>กรณีไม่ปฏิบัติตามระเบียบหรือกฎหมาย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วันเวลาที่เกิดการไม่ปฏิบัติตามระเบียบหรือกฎหมาย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ชื่อ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แหน่ง และอ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นาจหน้าที่ของผู้กระท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 (กรณีช่วงระยะเวลาที่เกิดความเสียหายมีผู้รับผิดชอบ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และเกี่ยวข้องหลายคนซึ่งมีการเปลี่ยนแปลงต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แหน่งผู้รับผิดชอบหรือผู้ที่เกี่ยวข้องให้ระบุช่วงเวลาที่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แต่ละคนรับผิดชอบ)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กฎหมาย ระเบียบ มติคณะรัฐมนตรี ข้อบังคับและค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สั่งที่เกี่ยวข้อง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และพฤติการณ์ในการไม่ปฏิบัติตามระเบียบหรือกฎหมาย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นวนเงินที่ถือว่าท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ให้ราชการได้รับความเสียหาย</w:t>
      </w:r>
      <w:r w:rsidRPr="00C32908">
        <w:rPr>
          <w:rFonts w:ascii="TH SarabunIT๙" w:hAnsi="TH SarabunIT๙" w:cs="TH SarabunIT๙"/>
          <w:sz w:val="32"/>
          <w:szCs w:val="32"/>
        </w:rPr>
        <w:t xml:space="preserve"> (3) </w:t>
      </w:r>
      <w:r w:rsidRPr="00C32908">
        <w:rPr>
          <w:rFonts w:ascii="TH SarabunIT๙" w:hAnsi="TH SarabunIT๙" w:cs="TH SarabunIT๙"/>
          <w:sz w:val="32"/>
          <w:szCs w:val="32"/>
          <w:cs/>
        </w:rPr>
        <w:t>กรณีคนร้าย</w:t>
      </w:r>
      <w:proofErr w:type="spellStart"/>
      <w:r w:rsidRPr="00C32908">
        <w:rPr>
          <w:rFonts w:ascii="TH SarabunIT๙" w:hAnsi="TH SarabunIT๙" w:cs="TH SarabunIT๙"/>
          <w:sz w:val="32"/>
          <w:szCs w:val="32"/>
          <w:cs/>
        </w:rPr>
        <w:t>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า</w:t>
      </w:r>
      <w:proofErr w:type="spellEnd"/>
      <w:r w:rsidRPr="00C32908">
        <w:rPr>
          <w:rFonts w:ascii="TH SarabunIT๙" w:hAnsi="TH SarabunIT๙" w:cs="TH SarabunIT๙"/>
          <w:sz w:val="32"/>
          <w:szCs w:val="32"/>
          <w:cs/>
        </w:rPr>
        <w:t>โจรกรรมหรือทรัพย์สินสูญหายหรือเสียหาย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วันเวลาที่เกิดเหตุ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เป็นทรัพย์ชนิดใด ตั้งและเก็บรักษา ณ ที่ใด บริเวณที่ตั้งทรัพย์หรือสถานที่เก็บรักษาเป็นอย่างไร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รายการและมูลค่าทรัพย์สินที่หาย และเสียหาย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อาคารและสถานที่ที่เก็บรักษาทรัพย์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ลักษณะของอาคาร หรือที่เก็บรักษาทรัพย์ แผนผังอาคารหรือสถานที่เก็บรักษา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พฤติการณ์ที่คนร้ายเข้าไปในอาคาร 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การลักทรัพย์อย่างไร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กุญแจอาคาร หรือที่เก็บทรัพย์ เก็บรักษาที่ใด ผู้ใดเป็นผู้รับผิดชอบหรือเก็บรักษา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ระเบียบ 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สั่ง และมาตรการในการป้องกันรักษาทรัพย์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ระเบียบ ข้อบังคับ และค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สั่งที่เกี่ยวกับการป้องกันดูแลรักษาทรัพย์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lastRenderedPageBreak/>
        <w:t>การจัดเวรยาม เจ้าหน้าที่ผู้อยู่เวรยาม ให้ระบุชื่อ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แหน่ง และบันทึกการปฏิบัติหน้าที่ระหว่าง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ทรัพย์สินหาย</w:t>
      </w:r>
      <w:r w:rsidRPr="00C32908">
        <w:rPr>
          <w:rFonts w:ascii="TH SarabunIT๙" w:hAnsi="TH SarabunIT๙" w:cs="TH SarabunIT๙"/>
          <w:sz w:val="32"/>
          <w:szCs w:val="32"/>
        </w:rPr>
        <w:t xml:space="preserve"> (4) </w:t>
      </w:r>
      <w:r w:rsidRPr="00C32908">
        <w:rPr>
          <w:rFonts w:ascii="TH SarabunIT๙" w:hAnsi="TH SarabunIT๙" w:cs="TH SarabunIT๙"/>
          <w:sz w:val="32"/>
          <w:szCs w:val="32"/>
          <w:cs/>
        </w:rPr>
        <w:t>กรณีอาคารสถานที่ถูกเพลิงไหม้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วันเวลาที่เกิดเพลิงไหม้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ลักษณะของตัวอาคารที่เกิดเพลิงไหม้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รายการและมูลค่าทรัพย์สินที่ถูกเพลิงไหม้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ระเบียบ ข้อบังคับ และค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สั่งที่เกี่ยวกับการป้องกันดูแลรักษาทรัพย์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การจัดเวรยาม เจ้าหน้าที่ผู้อยู่เวรยาม ให้ระบุชื่อ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แหน่ง และบันทึกการปฏิบัติหน้าที่ระหว่างเวลา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เกิดเพลิงไหม้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ข้อสันนิษฐานเบื้องต้นเกี่ยวกับสาเหตุการเกิดเพลิงไหม้</w:t>
      </w:r>
      <w:r w:rsidRPr="00C32908">
        <w:rPr>
          <w:rFonts w:ascii="TH SarabunIT๙" w:hAnsi="TH SarabunIT๙" w:cs="TH SarabunIT๙"/>
          <w:sz w:val="32"/>
          <w:szCs w:val="32"/>
        </w:rPr>
        <w:t xml:space="preserve"> (5) </w:t>
      </w:r>
      <w:r w:rsidRPr="00C32908">
        <w:rPr>
          <w:rFonts w:ascii="TH SarabunIT๙" w:hAnsi="TH SarabunIT๙" w:cs="TH SarabunIT๙"/>
          <w:sz w:val="32"/>
          <w:szCs w:val="32"/>
          <w:cs/>
        </w:rPr>
        <w:t>กรณีอุบัติเหตุ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วันเวลาเกิดเหตุ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ชื่อ ยี่ห้อ และเลขทะเบียนรถ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ชื่อและต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แหน่งผู้ขับ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ผู้รับผิดชอบดูแลรักษารถ (กรณีผู้รับผิดชอบและเกี่ยวข้องหลายคนซึ่งมีการเปลี่ยนแปลงต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ผู้รับผิดชอบหรือผู้เกี่ยวข้องให้ระบุช่วงเวลาที่แต่ละคนรับผิดชอบ)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รายการและมูลค่าของทรัพย์สินที่เสียหาย (มีผู้ได้รับบาดเจ็บหรือไม่)</w:t>
      </w:r>
      <w:r w:rsidRPr="00C32908">
        <w:rPr>
          <w:rFonts w:ascii="TH SarabunIT๙" w:hAnsi="TH SarabunIT๙" w:cs="TH SarabunIT๙"/>
          <w:sz w:val="32"/>
          <w:szCs w:val="32"/>
        </w:rPr>
        <w:t xml:space="preserve"> /-</w:t>
      </w:r>
      <w:r w:rsidRPr="00C32908">
        <w:rPr>
          <w:rFonts w:ascii="TH SarabunIT๙" w:hAnsi="TH SarabunIT๙" w:cs="TH SarabunIT๙"/>
          <w:sz w:val="32"/>
          <w:szCs w:val="32"/>
          <w:cs/>
        </w:rPr>
        <w:t>น</w:t>
      </w:r>
      <w:r w:rsidR="000C00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รถไป...</w:t>
      </w:r>
      <w:r w:rsidRPr="00C32908">
        <w:rPr>
          <w:rFonts w:ascii="TH SarabunIT๙" w:hAnsi="TH SarabunIT๙" w:cs="TH SarabunIT๙"/>
          <w:sz w:val="32"/>
          <w:szCs w:val="32"/>
        </w:rPr>
        <w:t xml:space="preserve"> -3- - </w:t>
      </w:r>
      <w:r w:rsidRPr="00C32908">
        <w:rPr>
          <w:rFonts w:ascii="TH SarabunIT๙" w:hAnsi="TH SarabunIT๙" w:cs="TH SarabunIT๙"/>
          <w:sz w:val="32"/>
          <w:szCs w:val="32"/>
          <w:cs/>
        </w:rPr>
        <w:t>น</w:t>
      </w:r>
      <w:r w:rsidR="000C009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รถไปใช้ในราชการหรือไม่ อย่างไร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พฤติการณ์และสาเหตุของอุบัติเหตุ (มีคู่กรณีหรือไม่ อย่างไร)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สภาพของรถก่อนใช้และภายหลังเกิดอุบัติเหตุ (รวมถึงสภาพรถของคู่กรณี (หากมี))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ระเบียบข้อบังคับในการใช้รถมีอย่างไร</w:t>
      </w:r>
      <w:r w:rsidRPr="00C32908">
        <w:rPr>
          <w:rFonts w:ascii="TH SarabunIT๙" w:hAnsi="TH SarabunIT๙" w:cs="TH SarabunIT๙"/>
          <w:sz w:val="32"/>
          <w:szCs w:val="32"/>
        </w:rPr>
        <w:t xml:space="preserve"> - </w:t>
      </w:r>
      <w:r w:rsidRPr="00C32908">
        <w:rPr>
          <w:rFonts w:ascii="TH SarabunIT๙" w:hAnsi="TH SarabunIT๙" w:cs="TH SarabunIT๙"/>
          <w:sz w:val="32"/>
          <w:szCs w:val="32"/>
          <w:cs/>
        </w:rPr>
        <w:t>เมื่อเกิดอุบัติเหตุแล้วมีการแจ้งความต่อพนักงานสอบสวนหรือไม่ ถ้าไม่มีการแจ้งความเพราะเหตุใด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จึงไม่แจ้งความ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หากเป็นกรณีที่หน่วยงานตรวจสอบภายนอกได้แจ้งผลการตรวจพบการทุจริตหรือรายงานความเห็นเกี่ยวกับ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ความเสียหาย เช่น รายงานความเห็นของส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นักงานการตรวจเงินแผ่นดิน คณะกรรมการป้องกันและปราบปรามการ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ทุจริตแห่งชาติ คณะกรรมการป้องกันและปราบปรามการทุจริตภาครัฐ คณะกรรมการป้องกันและปราบปรามการ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ฟอกเงิน เป็นต้น ให้ส่วนงานที่เกี่ยวข้อง (ระดับกอง/ส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นัก) มีหน้าที่รายงานผลการด </w:t>
      </w:r>
      <w:proofErr w:type="spellStart"/>
      <w:r w:rsidRPr="00C32908">
        <w:rPr>
          <w:rFonts w:ascii="TH SarabunIT๙" w:hAnsi="TH SarabunIT๙" w:cs="TH SarabunIT๙"/>
          <w:sz w:val="32"/>
          <w:szCs w:val="32"/>
          <w:cs/>
        </w:rPr>
        <w:t>าเนิน</w:t>
      </w:r>
      <w:proofErr w:type="spellEnd"/>
      <w:r w:rsidRPr="00C32908">
        <w:rPr>
          <w:rFonts w:ascii="TH SarabunIT๙" w:hAnsi="TH SarabunIT๙" w:cs="TH SarabunIT๙"/>
          <w:sz w:val="32"/>
          <w:szCs w:val="32"/>
          <w:cs/>
        </w:rPr>
        <w:t>งาน ให้ผู้บริหาร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ำบลถ้ำพรรณรา</w:t>
      </w:r>
      <w:r w:rsidRPr="00C32908">
        <w:rPr>
          <w:rFonts w:ascii="TH SarabunIT๙" w:hAnsi="TH SarabunIT๙" w:cs="TH SarabunIT๙"/>
          <w:sz w:val="32"/>
          <w:szCs w:val="32"/>
          <w:cs/>
        </w:rPr>
        <w:t xml:space="preserve"> ทราบ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ทั้งนี้ หากปรากฏว่าพนักงานส่วนต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บลหรือเจ้าหน้าที่ที่มีหน้าที่ หรือได้รับทราบ หรือรับแจ้งเหตุในกรณี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ดังกล่าวเพิกเฉยไม่รายงานเหตุเป็นลายลักษณ์อักษรให้ผู้บังคับบัญชาตามสายงานทราบให้ถือเป็นการละเว้นการปฏิบัติ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หน้าที่โดยให้มีการด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เนินการทางวินัย และด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32908">
        <w:rPr>
          <w:rFonts w:ascii="TH SarabunIT๙" w:hAnsi="TH SarabunIT๙" w:cs="TH SarabunIT๙"/>
          <w:sz w:val="32"/>
          <w:szCs w:val="32"/>
          <w:cs/>
        </w:rPr>
        <w:t>เนินการตามระเบียบ กฎหมายที่เกี่ยวข้องต่อไป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 w:rsidRPr="00C32908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  <w:r w:rsidRPr="00C3290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</w:p>
    <w:p w:rsidR="00D35829" w:rsidRPr="0049612C" w:rsidRDefault="00D35829" w:rsidP="00C32908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49612C">
        <w:rPr>
          <w:rFonts w:ascii="TH SarabunIT๙" w:hAnsi="TH SarabunIT๙" w:cs="TH SarabunIT๙"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D35829" w:rsidRPr="0049612C" w:rsidRDefault="00D35829" w:rsidP="00D35829">
      <w:pPr>
        <w:pStyle w:val="a6"/>
        <w:rPr>
          <w:rFonts w:ascii="TH SarabunIT๙" w:hAnsi="TH SarabunIT๙" w:cs="TH SarabunIT๙"/>
          <w:sz w:val="16"/>
          <w:szCs w:val="16"/>
        </w:rPr>
      </w:pPr>
    </w:p>
    <w:p w:rsidR="00D35829" w:rsidRPr="0049612C" w:rsidRDefault="00D35829" w:rsidP="00D35829">
      <w:pPr>
        <w:pStyle w:val="a6"/>
        <w:rPr>
          <w:rFonts w:ascii="TH SarabunIT๙" w:hAnsi="TH SarabunIT๙" w:cs="TH SarabunIT๙"/>
          <w:sz w:val="32"/>
          <w:szCs w:val="32"/>
        </w:rPr>
      </w:pPr>
      <w:r w:rsidRPr="0049612C">
        <w:rPr>
          <w:rFonts w:ascii="TH SarabunIT๙" w:hAnsi="TH SarabunIT๙" w:cs="TH SarabunIT๙"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</w:t>
      </w:r>
      <w:r w:rsidR="00C32908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9612C">
        <w:rPr>
          <w:rFonts w:ascii="TH SarabunIT๙" w:hAnsi="TH SarabunIT๙" w:cs="TH SarabunIT๙"/>
          <w:sz w:val="32"/>
          <w:szCs w:val="32"/>
          <w:cs/>
        </w:rPr>
        <w:t xml:space="preserve">   เดือน  </w:t>
      </w:r>
      <w:r w:rsidR="00C3290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49612C">
        <w:rPr>
          <w:rFonts w:ascii="TH SarabunIT๙" w:hAnsi="TH SarabunIT๙" w:cs="TH SarabunIT๙"/>
          <w:sz w:val="32"/>
          <w:szCs w:val="32"/>
          <w:cs/>
        </w:rPr>
        <w:t xml:space="preserve">   พ.ศ.  2561</w:t>
      </w:r>
    </w:p>
    <w:p w:rsidR="00D35829" w:rsidRPr="0049612C" w:rsidRDefault="0057688C" w:rsidP="0057688C">
      <w:pPr>
        <w:pStyle w:val="a6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D48CC41" wp14:editId="0CD0AAFD">
            <wp:extent cx="1009650" cy="638175"/>
            <wp:effectExtent l="0" t="0" r="0" b="0"/>
            <wp:docPr id="1" name="รูปภาพ 1" descr="C:\Users\PKARN\Desktop\ลายเซ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ARN\Desktop\ลายเซน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829" w:rsidRPr="0049612C" w:rsidRDefault="00D35829" w:rsidP="00D35829">
      <w:pPr>
        <w:pStyle w:val="a6"/>
        <w:rPr>
          <w:rFonts w:ascii="TH SarabunIT๙" w:hAnsi="TH SarabunIT๙" w:cs="TH SarabunIT๙"/>
          <w:sz w:val="32"/>
          <w:szCs w:val="32"/>
        </w:rPr>
      </w:pPr>
      <w:r w:rsidRPr="0049612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9612C">
        <w:rPr>
          <w:rFonts w:ascii="TH SarabunIT๙" w:hAnsi="TH SarabunIT๙" w:cs="TH SarabunIT๙"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sz w:val="32"/>
          <w:szCs w:val="32"/>
          <w:cs/>
        </w:rPr>
        <w:tab/>
      </w:r>
      <w:r w:rsidR="009F60B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(นาย</w:t>
      </w:r>
      <w:r w:rsidR="009F60BA">
        <w:rPr>
          <w:rFonts w:ascii="TH SarabunIT๙" w:hAnsi="TH SarabunIT๙" w:cs="TH SarabunIT๙" w:hint="cs"/>
          <w:sz w:val="32"/>
          <w:szCs w:val="32"/>
          <w:cs/>
        </w:rPr>
        <w:t>โสภณ</w:t>
      </w:r>
      <w:r w:rsidR="009F60B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F60BA">
        <w:rPr>
          <w:rFonts w:ascii="TH SarabunIT๙" w:hAnsi="TH SarabunIT๙" w:cs="TH SarabunIT๙" w:hint="cs"/>
          <w:sz w:val="32"/>
          <w:szCs w:val="32"/>
          <w:cs/>
        </w:rPr>
        <w:t>ผสม</w:t>
      </w:r>
      <w:r w:rsidRPr="0049612C">
        <w:rPr>
          <w:rFonts w:ascii="TH SarabunIT๙" w:hAnsi="TH SarabunIT๙" w:cs="TH SarabunIT๙"/>
          <w:sz w:val="32"/>
          <w:szCs w:val="32"/>
          <w:cs/>
        </w:rPr>
        <w:t>)</w:t>
      </w:r>
    </w:p>
    <w:p w:rsidR="00D35829" w:rsidRPr="0049612C" w:rsidRDefault="00D35829" w:rsidP="00D35829">
      <w:pPr>
        <w:pStyle w:val="a6"/>
        <w:rPr>
          <w:rFonts w:ascii="TH SarabunIT๙" w:hAnsi="TH SarabunIT๙" w:cs="TH SarabunIT๙"/>
          <w:sz w:val="32"/>
          <w:szCs w:val="32"/>
        </w:rPr>
      </w:pPr>
      <w:r w:rsidRPr="0049612C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57688C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9F60BA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</w:t>
      </w:r>
      <w:r w:rsidR="009F60BA">
        <w:rPr>
          <w:rFonts w:ascii="TH SarabunIT๙" w:hAnsi="TH SarabunIT๙" w:cs="TH SarabunIT๙" w:hint="cs"/>
          <w:sz w:val="32"/>
          <w:szCs w:val="32"/>
          <w:cs/>
        </w:rPr>
        <w:t>ถ้ำพรรณรา</w:t>
      </w:r>
    </w:p>
    <w:p w:rsidR="00D35829" w:rsidRPr="0049612C" w:rsidRDefault="00D35829" w:rsidP="00D35829">
      <w:pPr>
        <w:rPr>
          <w:rFonts w:ascii="TH SarabunIT๙" w:hAnsi="TH SarabunIT๙" w:cs="TH SarabunIT๙"/>
          <w:sz w:val="32"/>
          <w:szCs w:val="32"/>
        </w:rPr>
      </w:pPr>
    </w:p>
    <w:p w:rsidR="00D35829" w:rsidRPr="0049612C" w:rsidRDefault="00D35829" w:rsidP="00D35829">
      <w:pPr>
        <w:rPr>
          <w:rFonts w:ascii="TH SarabunIT๙" w:hAnsi="TH SarabunIT๙" w:cs="TH SarabunIT๙"/>
          <w:sz w:val="31"/>
          <w:szCs w:val="31"/>
        </w:rPr>
      </w:pPr>
    </w:p>
    <w:p w:rsidR="00D35829" w:rsidRPr="0049612C" w:rsidRDefault="00D35829" w:rsidP="00D35829">
      <w:pPr>
        <w:spacing w:after="24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9F60BA" w:rsidRDefault="009F60BA" w:rsidP="009F60BA">
      <w:pPr>
        <w:spacing w:after="240"/>
        <w:rPr>
          <w:rFonts w:ascii="TH SarabunIT๙" w:hAnsi="TH SarabunIT๙" w:cs="TH SarabunIT๙"/>
          <w:b/>
          <w:bCs/>
          <w:sz w:val="44"/>
          <w:szCs w:val="44"/>
        </w:rPr>
      </w:pPr>
    </w:p>
    <w:p w:rsidR="00C32908" w:rsidRPr="0049612C" w:rsidRDefault="009F60BA" w:rsidP="00C32908">
      <w:pPr>
        <w:spacing w:after="2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</w:t>
      </w:r>
    </w:p>
    <w:p w:rsidR="00D35829" w:rsidRPr="0049612C" w:rsidRDefault="00D35829" w:rsidP="00D35829">
      <w:pPr>
        <w:spacing w:after="0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35829" w:rsidRPr="0049612C" w:rsidRDefault="00D35829" w:rsidP="00D35829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61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5829" w:rsidRPr="0049612C" w:rsidRDefault="00D35829" w:rsidP="00D3582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F60BA" w:rsidRDefault="009F60BA" w:rsidP="00D3582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9F60BA" w:rsidRDefault="009F60BA" w:rsidP="00D3582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9F60BA" w:rsidRDefault="009F60BA" w:rsidP="00D3582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9F60BA" w:rsidRDefault="009F60BA" w:rsidP="00D3582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D35829" w:rsidRPr="0049612C" w:rsidRDefault="00D35829" w:rsidP="00D35829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5829" w:rsidRPr="0049612C" w:rsidRDefault="00D35829" w:rsidP="00D3582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35829" w:rsidRPr="00D35829" w:rsidRDefault="00D35829" w:rsidP="00D35829">
      <w:pPr>
        <w:tabs>
          <w:tab w:val="left" w:pos="6390"/>
        </w:tabs>
        <w:rPr>
          <w:cs/>
        </w:rPr>
      </w:pPr>
    </w:p>
    <w:sectPr w:rsidR="00D35829" w:rsidRPr="00D35829" w:rsidSect="00131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F3F8B"/>
    <w:multiLevelType w:val="hybridMultilevel"/>
    <w:tmpl w:val="F6B89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C52A16"/>
    <w:multiLevelType w:val="multilevel"/>
    <w:tmpl w:val="89B41E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">
    <w:nsid w:val="74FE76C8"/>
    <w:multiLevelType w:val="hybridMultilevel"/>
    <w:tmpl w:val="00AE83A4"/>
    <w:lvl w:ilvl="0" w:tplc="B6CE81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29"/>
    <w:rsid w:val="00041651"/>
    <w:rsid w:val="00053037"/>
    <w:rsid w:val="000C009A"/>
    <w:rsid w:val="001313D1"/>
    <w:rsid w:val="004765A1"/>
    <w:rsid w:val="0057688C"/>
    <w:rsid w:val="009F60BA"/>
    <w:rsid w:val="00A409A7"/>
    <w:rsid w:val="00B8076A"/>
    <w:rsid w:val="00C32908"/>
    <w:rsid w:val="00D3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5829"/>
    <w:pPr>
      <w:ind w:left="720"/>
      <w:contextualSpacing/>
    </w:pPr>
  </w:style>
  <w:style w:type="character" w:styleId="a5">
    <w:name w:val="Strong"/>
    <w:qFormat/>
    <w:rsid w:val="00D35829"/>
    <w:rPr>
      <w:b/>
      <w:bCs/>
    </w:rPr>
  </w:style>
  <w:style w:type="paragraph" w:styleId="a6">
    <w:name w:val="No Spacing"/>
    <w:uiPriority w:val="1"/>
    <w:qFormat/>
    <w:rsid w:val="00D35829"/>
    <w:pPr>
      <w:spacing w:after="0" w:line="240" w:lineRule="auto"/>
    </w:pPr>
  </w:style>
  <w:style w:type="character" w:customStyle="1" w:styleId="a4">
    <w:name w:val="รายการย่อหน้า อักขระ"/>
    <w:basedOn w:val="a0"/>
    <w:link w:val="a3"/>
    <w:uiPriority w:val="34"/>
    <w:rsid w:val="00D35829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358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3582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5829"/>
    <w:pPr>
      <w:ind w:left="720"/>
      <w:contextualSpacing/>
    </w:pPr>
  </w:style>
  <w:style w:type="character" w:styleId="a5">
    <w:name w:val="Strong"/>
    <w:qFormat/>
    <w:rsid w:val="00D35829"/>
    <w:rPr>
      <w:b/>
      <w:bCs/>
    </w:rPr>
  </w:style>
  <w:style w:type="paragraph" w:styleId="a6">
    <w:name w:val="No Spacing"/>
    <w:uiPriority w:val="1"/>
    <w:qFormat/>
    <w:rsid w:val="00D35829"/>
    <w:pPr>
      <w:spacing w:after="0" w:line="240" w:lineRule="auto"/>
    </w:pPr>
  </w:style>
  <w:style w:type="character" w:customStyle="1" w:styleId="a4">
    <w:name w:val="รายการย่อหน้า อักขระ"/>
    <w:basedOn w:val="a0"/>
    <w:link w:val="a3"/>
    <w:uiPriority w:val="34"/>
    <w:rsid w:val="00D35829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3582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358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2623-1554-460C-9AD0-55DD2DA4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</cp:lastModifiedBy>
  <cp:revision>7</cp:revision>
  <cp:lastPrinted>2020-07-01T04:59:00Z</cp:lastPrinted>
  <dcterms:created xsi:type="dcterms:W3CDTF">2020-06-30T03:24:00Z</dcterms:created>
  <dcterms:modified xsi:type="dcterms:W3CDTF">2020-07-01T07:33:00Z</dcterms:modified>
</cp:coreProperties>
</file>